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69" w:lineRule="auto"/>
        <w:rPr/>
      </w:pPr>
      <w:r w:rsidDel="00000000" w:rsidR="00000000" w:rsidRPr="00000000">
        <w:rPr>
          <w:rFonts w:ascii="Calibri" w:cs="Calibri" w:eastAsia="Calibri" w:hAnsi="Calibri"/>
          <w:b w:val="1"/>
          <w:bCs w:val="1"/>
          <w:i w:val="0"/>
          <w:iCs w:val="0"/>
          <w:color w:val="2f6f4e"/>
          <w:sz w:val="22"/>
          <w:szCs w:val="22"/>
          <w:rtl w:val="0"/>
        </w:rPr>
        <w:t>EL PARAISO GOLF CLUB</w:t>
      </w:r>
      <w:r w:rsidDel="00000000" w:rsidR="00000000" w:rsidRPr="00000000">
        <w:rPr>
          <w:rtl w:val="0"/>
        </w:rPr>
      </w:r>
    </w:p>
    <w:p w:rsidR="00000000" w:rsidDel="00000000" w:rsidP="00000000" w:rsidRDefault="00000000" w:rsidRPr="00000000" w14:paraId="00000002">
      <w:pPr>
        <w:spacing w:after="0" w:before="0" w:line="269" w:lineRule="auto"/>
        <w:rPr/>
      </w:pPr>
      <w:r w:rsidDel="00000000" w:rsidR="00000000" w:rsidRPr="00000000">
        <w:rPr>
          <w:rFonts w:ascii="Calibri" w:cs="Calibri" w:eastAsia="Calibri" w:hAnsi="Calibri"/>
          <w:b w:val="1"/>
          <w:bCs w:val="1"/>
          <w:i w:val="0"/>
          <w:iCs w:val="0"/>
          <w:color w:val="1b4d3e"/>
          <w:sz w:val="40"/>
          <w:szCs w:val="40"/>
          <w:rtl w:val="0"/>
        </w:rPr>
        <w:t xml:space="preserve">Staffing, Organisation and Remuneration Framework</w:t>
      </w:r>
      <w:r w:rsidDel="00000000" w:rsidR="00000000" w:rsidRPr="00000000">
        <w:rPr>
          <w:rtl w:val="0"/>
        </w:rPr>
      </w:r>
    </w:p>
    <w:p w:rsidR="00000000" w:rsidDel="00000000" w:rsidP="00000000" w:rsidRDefault="00000000" w:rsidRPr="00000000" w14:paraId="00000003">
      <w:pPr>
        <w:spacing w:after="40" w:before="40" w:line="269" w:lineRule="auto"/>
        <w:rPr/>
      </w:pPr>
      <w:r w:rsidDel="00000000" w:rsidR="00000000" w:rsidRPr="00000000">
        <w:rPr>
          <w:rFonts w:ascii="Calibri" w:cs="Calibri" w:eastAsia="Calibri" w:hAnsi="Calibri"/>
          <w:b w:val="0"/>
          <w:bCs w:val="0"/>
          <w:i w:val="0"/>
          <w:iCs w:val="0"/>
          <w:color w:val="3d4a42"/>
          <w:sz w:val="28"/>
          <w:szCs w:val="28"/>
          <w:rtl w:val="0"/>
        </w:rPr>
        <w:t xml:space="preserve">Version </w:t>
      </w:r>
      <w:r w:rsidDel="00000000" w:rsidR="00000000" w:rsidRPr="00000000">
        <w:rPr>
          <w:color w:val="3d4a42"/>
          <w:sz w:val="28"/>
          <w:szCs w:val="28"/>
          <w:rtl w:val="0"/>
        </w:rPr>
        <w:t xml:space="preserve">3</w:t>
      </w:r>
      <w:r w:rsidDel="00000000" w:rsidR="00000000" w:rsidRPr="00000000">
        <w:rPr>
          <w:rFonts w:ascii="Calibri" w:cs="Calibri" w:eastAsia="Calibri" w:hAnsi="Calibri"/>
          <w:b w:val="0"/>
          <w:bCs w:val="0"/>
          <w:i w:val="0"/>
          <w:iCs w:val="0"/>
          <w:color w:val="3d4a42"/>
          <w:sz w:val="28"/>
          <w:szCs w:val="28"/>
          <w:rtl w:val="0"/>
        </w:rPr>
        <w:t xml:space="preserve">  —  Project plan</w:t>
      </w:r>
      <w:r w:rsidDel="00000000" w:rsidR="00000000" w:rsidRPr="00000000">
        <w:rPr>
          <w:rtl w:val="0"/>
        </w:rPr>
      </w:r>
    </w:p>
    <w:p w:rsidR="00000000" w:rsidDel="00000000" w:rsidP="00000000" w:rsidRDefault="00000000" w:rsidRPr="00000000" w14:paraId="00000004">
      <w:pPr>
        <w:spacing w:after="160" w:before="40" w:line="269" w:lineRule="auto"/>
        <w:rPr/>
      </w:pPr>
      <w:r w:rsidDel="00000000" w:rsidR="00000000" w:rsidRPr="00000000">
        <w:rPr>
          <w:rFonts w:ascii="Calibri" w:cs="Calibri" w:eastAsia="Calibri" w:hAnsi="Calibri"/>
          <w:b w:val="0"/>
          <w:bCs w:val="0"/>
          <w:i w:val="1"/>
          <w:iCs w:val="1"/>
          <w:color w:val="3d4a42"/>
          <w:sz w:val="20"/>
          <w:szCs w:val="20"/>
          <w:rtl w:val="0"/>
        </w:rPr>
        <w:t>Version 3, 20 October 2026. Restructured from Version 1 (working draft, 12–13 October 2026) and Version 2 (project plan, 16 October 2026). Holding company: EPGH. Operating businesses: the golf club (EPGC) and the restaurant (EPGCR).</w:t>
      </w:r>
      <w:r w:rsidDel="00000000" w:rsidR="00000000" w:rsidRPr="00000000">
        <w:rPr>
          <w:i w:val="1"/>
          <w:iCs w:val="1"/>
          <w:color w:val="3d4a42"/>
          <w:sz w:val="20"/>
          <w:szCs w:val="20"/>
          <w:rtl w:val="0"/>
        </w:rPr>
      </w:r>
      <w:r w:rsidDel="00000000" w:rsidR="00000000" w:rsidRPr="00000000">
        <w:rPr>
          <w:rFonts w:ascii="Calibri" w:cs="Calibri" w:eastAsia="Calibri" w:hAnsi="Calibri"/>
          <w:b w:val="0"/>
          <w:bCs w:val="0"/>
          <w:i w:val="1"/>
          <w:iCs w:val="1"/>
          <w:color w:val="3d4a42"/>
          <w:sz w:val="20"/>
          <w:szCs w:val="20"/>
          <w:rtl w:val="0"/>
        </w:rPr>
      </w:r>
      <w:r w:rsidDel="00000000" w:rsidR="00000000" w:rsidRPr="00000000">
        <w:rPr>
          <w:rtl w:val="0"/>
        </w:rPr>
      </w:r>
    </w:p>
    <w:tbl>
      <w:tblPr>
        <w:tblStyle w:val="Table1"/>
        <w:tblW w:w="10080.0" w:type="dxa"/>
        <w:jc w:val="center"/>
        <w:tblBorders>
          <w:top w:color="c4a35a" w:space="0" w:sz="4" w:val="single"/>
          <w:left w:color="c4a35a" w:space="0" w:sz="4" w:val="single"/>
          <w:bottom w:color="c4a35a" w:space="0" w:sz="4" w:val="single"/>
          <w:right w:color="c4a35a" w:space="0" w:sz="4" w:val="single"/>
          <w:insideH w:color="c4a35a" w:space="0" w:sz="4" w:val="single"/>
          <w:insideV w:color="c4a35a" w:space="0" w:sz="4" w:val="single"/>
        </w:tblBorders>
        <w:tblLayout w:type="fixed"/>
        <w:tblLook w:val="0400"/>
      </w:tblPr>
      <w:tblGrid>
        <w:gridCol w:w="10080"/>
        <w:tblGridChange w:id="0">
          <w:tblGrid>
            <w:gridCol w:w="10080"/>
          </w:tblGrid>
        </w:tblGridChange>
      </w:tblGrid>
      <w:tr>
        <w:trPr>
          <w:cantSplit w:val="0"/>
          <w:tblHeader w:val="0"/>
        </w:trPr>
        <w:tc>
          <w:tcPr>
            <w:shd w:fill="fbf6ea" w:val="clear"/>
            <w:vAlign w:val="center"/>
          </w:tcPr>
          <w:p w:rsidR="00000000" w:rsidDel="00000000" w:rsidP="00000000" w:rsidRDefault="00000000" w:rsidRPr="00000000" w14:paraId="00000005">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This is a working project plan, not an approved staffing or pay policy. Organisation charts and salary bands are proposals for discussion. No staffing cuts, salary increases or changes to employment conditions are implied. Before anything is implemented, confirm the collective agreement, job classifications, working-time rules and employment-law requirements with the club’s Spanish labour adviser.</w:t>
            </w:r>
            <w:r w:rsidDel="00000000" w:rsidR="00000000" w:rsidRPr="00000000">
              <w:rPr>
                <w:rtl w:val="0"/>
              </w:rPr>
            </w:r>
          </w:p>
        </w:tc>
      </w:tr>
    </w:tbl>
    <w:p w:rsidR="00000000" w:rsidDel="00000000" w:rsidP="00000000" w:rsidRDefault="00000000" w:rsidRPr="00000000" w14:paraId="00000058">
      <w:pPr>
        <w:pStyle w:val="Heading1"/>
        <w:spacing w:after="80" w:before="240" w:line="269" w:lineRule="auto"/>
        <w:rPr/>
      </w:pPr>
      <w:bookmarkStart w:id="1" w:name="sec1"/>
      <w:r w:rsidDel="00000000" w:rsidR="00000000" w:rsidRPr="00000000">
        <w:rPr>
          <w:rFonts w:ascii="Calibri" w:cs="Calibri" w:eastAsia="Calibri" w:hAnsi="Calibri"/>
          <w:b w:val="1"/>
          <w:bCs w:val="1"/>
          <w:i w:val="0"/>
          <w:iCs w:val="0"/>
          <w:color w:val="1b4d3e"/>
          <w:sz w:val="24"/>
          <w:szCs w:val="24"/>
          <w:rtl w:val="0"/>
        </w:rPr>
        <w:t>Status of the content</w:t>
      </w:r>
      <w:r w:rsidDel="00000000" w:rsidR="00000000" w:rsidRPr="00000000">
        <w:rPr>
          <w:rtl w:val="0"/>
        </w:rPr>
      </w:r>
      <w:bookmarkEnd w:id="1"/>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Salary ranges are indicative budgeting figures for full-time roles on the Costa del Sol. They are not a verified local-market survey, not legal minimums, and not an instruction to change anyone’s pay.</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total of about 40 people may be approximate. Listed posts have not been reconciled to that total. Headcount and full-time equivalents still have to be confirmed. CG to check.</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Personal salary data stays restricted to the people authorised to see it. The registers in this plan are job-level templates, not a published payroll.</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remuneration committee is proposed, not formed. Market position, variable pay and a payroll ceiling are Board decisions, not management assumptions.</w:t>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spacing w:after="20" w:lineRule="auto"/>
        <w:ind w:left="360" w:firstLine="0"/>
        <w:rPr/>
      </w:pPr>
      <w:bookmarkStart w:colFirst="0" w:colLast="0" w:name="_heading=h.pfmj3ylfpp3o" w:id="0"/>
      <w:bookmarkEnd w:id="0"/>
      <w:r w:rsidDel="00000000" w:rsidR="00000000" w:rsidRPr="00000000">
        <w:rPr>
          <w:rtl w:val="0"/>
        </w:rPr>
        <w:t>Contents</w:t>
      </w:r>
    </w:p>
    <w:p>
      <w:pPr>
        <w:pStyle w:val="Normal"/>
      </w:pPr>
      <w:r>
        <w:t xml:space="preserve">Click a line to go to that section.</w:t>
      </w:r>
    </w:p>
    <w:p>
      <w:pPr>
        <w:spacing w:before="140" w:after="20"/>
      </w:pPr>
      <w:hyperlink w:anchor="sec1">
        <w:r>
          <w:rPr>
            <w:b/>
            <w:color w:val="1F4E79"/>
            <w:u w:val="single"/>
            <w:sz w:val="22"/>
            <w:rFonts w:ascii="Calibri" w:hAnsi="Calibri"/>
          </w:rPr>
          <w:t xml:space="preserve">Status of the content</w:t>
        </w:r>
      </w:hyperlink>
    </w:p>
    <w:p>
      <w:pPr>
        <w:spacing w:before="140" w:after="20"/>
      </w:pPr>
      <w:hyperlink w:anchor="sec2">
        <w:r>
          <w:rPr>
            <w:b/>
            <w:color w:val="1F4E79"/>
            <w:u w:val="single"/>
            <w:sz w:val="22"/>
            <w:rFonts w:ascii="Calibri" w:hAnsi="Calibri"/>
          </w:rPr>
          <w:t xml:space="preserve">Preliminary action to-do list</w:t>
        </w:r>
      </w:hyperlink>
    </w:p>
    <w:p>
      <w:pPr>
        <w:spacing w:before="140" w:after="20"/>
      </w:pPr>
      <w:hyperlink w:anchor="sec3">
        <w:r>
          <w:rPr>
            <w:b/>
            <w:color w:val="1F4E79"/>
            <w:u w:val="single"/>
            <w:sz w:val="22"/>
            <w:rFonts w:ascii="Calibri" w:hAnsi="Calibri"/>
          </w:rPr>
          <w:t xml:space="preserve">Project Scope</w:t>
        </w:r>
      </w:hyperlink>
    </w:p>
    <w:p>
      <w:pPr>
        <w:spacing w:before="20" w:after="20"/>
        <w:ind w:left="284"/>
      </w:pPr>
      <w:hyperlink w:anchor="sec4">
        <w:r>
          <w:rPr>
            <w:color w:val="1F4E79"/>
            <w:u w:val="single"/>
            <w:sz w:val="20"/>
            <w:rFonts w:ascii="Calibri" w:hAnsi="Calibri"/>
          </w:rPr>
          <w:t xml:space="preserve">How this plan is organised</w:t>
        </w:r>
      </w:hyperlink>
    </w:p>
    <w:p>
      <w:pPr>
        <w:spacing w:before="140" w:after="20"/>
      </w:pPr>
      <w:hyperlink w:anchor="sec5">
        <w:r>
          <w:rPr>
            <w:b/>
            <w:color w:val="1F4E79"/>
            <w:u w:val="single"/>
            <w:sz w:val="22"/>
            <w:rFonts w:ascii="Calibri" w:hAnsi="Calibri"/>
          </w:rPr>
          <w:t xml:space="preserve">1. Baseline — Status today</w:t>
        </w:r>
      </w:hyperlink>
    </w:p>
    <w:p>
      <w:pPr>
        <w:spacing w:before="20" w:after="20"/>
        <w:ind w:left="284"/>
      </w:pPr>
      <w:hyperlink w:anchor="sec6">
        <w:r>
          <w:rPr>
            <w:color w:val="1F4E79"/>
            <w:u w:val="single"/>
            <w:sz w:val="20"/>
            <w:rFonts w:ascii="Calibri" w:hAnsi="Calibri"/>
          </w:rPr>
          <w:t xml:space="preserve">1.1 Club profile</w:t>
        </w:r>
      </w:hyperlink>
    </w:p>
    <w:p>
      <w:pPr>
        <w:spacing w:before="20" w:after="20"/>
        <w:ind w:left="284"/>
      </w:pPr>
      <w:hyperlink w:anchor="sec7">
        <w:r>
          <w:rPr>
            <w:color w:val="1F4E79"/>
            <w:u w:val="single"/>
            <w:sz w:val="20"/>
            <w:rFonts w:ascii="Calibri" w:hAnsi="Calibri"/>
          </w:rPr>
          <w:t xml:space="preserve">1.2 People we can already count</w:t>
        </w:r>
      </w:hyperlink>
    </w:p>
    <w:p>
      <w:pPr>
        <w:spacing w:before="20" w:after="20"/>
        <w:ind w:left="284"/>
      </w:pPr>
      <w:hyperlink w:anchor="sec8">
        <w:r>
          <w:rPr>
            <w:color w:val="1F4E79"/>
            <w:u w:val="single"/>
            <w:sz w:val="20"/>
            <w:rFonts w:ascii="Calibri" w:hAnsi="Calibri"/>
          </w:rPr>
          <w:t xml:space="preserve">1.3 How the operation runs today</w:t>
        </w:r>
      </w:hyperlink>
    </w:p>
    <w:p>
      <w:pPr>
        <w:spacing w:before="20" w:after="20"/>
        <w:ind w:left="284"/>
      </w:pPr>
      <w:hyperlink w:anchor="sec9">
        <w:r>
          <w:rPr>
            <w:color w:val="1F4E79"/>
            <w:u w:val="single"/>
            <w:sz w:val="20"/>
            <w:rFonts w:ascii="Calibri" w:hAnsi="Calibri"/>
          </w:rPr>
          <w:t xml:space="preserve">1.4 Working conditions still to write down</w:t>
        </w:r>
      </w:hyperlink>
    </w:p>
    <w:p>
      <w:pPr>
        <w:spacing w:before="20" w:after="20"/>
        <w:ind w:left="284"/>
      </w:pPr>
      <w:hyperlink w:anchor="sec10">
        <w:r>
          <w:rPr>
            <w:color w:val="1F4E79"/>
            <w:u w:val="single"/>
            <w:sz w:val="20"/>
            <w:rFonts w:ascii="Calibri" w:hAnsi="Calibri"/>
          </w:rPr>
          <w:t xml:space="preserve">1.5 Current jobs and pay — fill-in register</w:t>
        </w:r>
      </w:hyperlink>
    </w:p>
    <w:p>
      <w:pPr>
        <w:spacing w:before="20" w:after="20"/>
        <w:ind w:left="284"/>
      </w:pPr>
      <w:hyperlink w:anchor="sec11">
        <w:r>
          <w:rPr>
            <w:color w:val="1F4E79"/>
            <w:u w:val="single"/>
            <w:sz w:val="20"/>
            <w:rFonts w:ascii="Calibri" w:hAnsi="Calibri"/>
          </w:rPr>
          <w:t xml:space="preserve">1.6 Employment cost today</w:t>
        </w:r>
      </w:hyperlink>
    </w:p>
    <w:p>
      <w:pPr>
        <w:spacing w:before="20" w:after="20"/>
        <w:ind w:left="284"/>
      </w:pPr>
      <w:hyperlink w:anchor="sec12">
        <w:r>
          <w:rPr>
            <w:color w:val="1F4E79"/>
            <w:u w:val="single"/>
            <w:sz w:val="20"/>
            <w:rFonts w:ascii="Calibri" w:hAnsi="Calibri"/>
          </w:rPr>
          <w:t xml:space="preserve">1.7 Economic facts already on the file</w:t>
        </w:r>
      </w:hyperlink>
    </w:p>
    <w:p>
      <w:pPr>
        <w:spacing w:before="140" w:after="20"/>
      </w:pPr>
      <w:hyperlink w:anchor="sec13">
        <w:r>
          <w:rPr>
            <w:b/>
            <w:color w:val="1F4E79"/>
            <w:u w:val="single"/>
            <w:sz w:val="22"/>
            <w:rFonts w:ascii="Calibri" w:hAnsi="Calibri"/>
          </w:rPr>
          <w:t xml:space="preserve">2. Target — Ideal new structure</w:t>
        </w:r>
      </w:hyperlink>
    </w:p>
    <w:p>
      <w:pPr>
        <w:spacing w:before="20" w:after="20"/>
        <w:ind w:left="284"/>
      </w:pPr>
      <w:hyperlink w:anchor="sec14">
        <w:r>
          <w:rPr>
            <w:color w:val="1F4E79"/>
            <w:u w:val="single"/>
            <w:sz w:val="20"/>
            <w:rFonts w:ascii="Calibri" w:hAnsi="Calibri"/>
          </w:rPr>
          <w:t xml:space="preserve">2.1 Organisation</w:t>
        </w:r>
      </w:hyperlink>
    </w:p>
    <w:p>
      <w:pPr>
        <w:spacing w:before="20" w:after="20"/>
        <w:ind w:left="284"/>
      </w:pPr>
      <w:hyperlink w:anchor="sec15">
        <w:r>
          <w:rPr>
            <w:color w:val="1F4E79"/>
            <w:u w:val="single"/>
            <w:sz w:val="20"/>
            <w:rFonts w:ascii="Calibri" w:hAnsi="Calibri"/>
          </w:rPr>
          <w:t xml:space="preserve">2.2 Job levels</w:t>
        </w:r>
      </w:hyperlink>
    </w:p>
    <w:p>
      <w:pPr>
        <w:spacing w:before="20" w:after="20"/>
        <w:ind w:left="284"/>
      </w:pPr>
      <w:hyperlink w:anchor="sec16">
        <w:r>
          <w:rPr>
            <w:color w:val="1F4E79"/>
            <w:u w:val="single"/>
            <w:sz w:val="20"/>
            <w:rFonts w:ascii="Calibri" w:hAnsi="Calibri"/>
          </w:rPr>
          <w:t xml:space="preserve">2.3 Indicative salary bands</w:t>
        </w:r>
      </w:hyperlink>
    </w:p>
    <w:p>
      <w:pPr>
        <w:spacing w:before="20" w:after="20"/>
        <w:ind w:left="284"/>
      </w:pPr>
      <w:hyperlink w:anchor="sec17">
        <w:r>
          <w:rPr>
            <w:color w:val="1F4E79"/>
            <w:u w:val="single"/>
            <w:sz w:val="20"/>
            <w:rFonts w:ascii="Calibri" w:hAnsi="Calibri"/>
          </w:rPr>
          <w:t xml:space="preserve">2.4 What each department owns</w:t>
        </w:r>
      </w:hyperlink>
    </w:p>
    <w:p>
      <w:pPr>
        <w:spacing w:before="20" w:after="20"/>
        <w:ind w:left="284"/>
      </w:pPr>
      <w:hyperlink w:anchor="sec18">
        <w:r>
          <w:rPr>
            <w:color w:val="1F4E79"/>
            <w:u w:val="single"/>
            <w:sz w:val="20"/>
            <w:rFonts w:ascii="Calibri" w:hAnsi="Calibri"/>
          </w:rPr>
          <w:t xml:space="preserve">2.5 Performance measures</w:t>
        </w:r>
      </w:hyperlink>
    </w:p>
    <w:p>
      <w:pPr>
        <w:spacing w:before="20" w:after="20"/>
        <w:ind w:left="284"/>
      </w:pPr>
      <w:hyperlink w:anchor="sec19">
        <w:r>
          <w:rPr>
            <w:color w:val="1F4E79"/>
            <w:u w:val="single"/>
            <w:sz w:val="20"/>
            <w:rFonts w:ascii="Calibri" w:hAnsi="Calibri"/>
          </w:rPr>
          <w:t xml:space="preserve">2.6 Remuneration and responsibilities committee</w:t>
        </w:r>
      </w:hyperlink>
    </w:p>
    <w:p>
      <w:pPr>
        <w:spacing w:before="20" w:after="20"/>
        <w:ind w:left="284"/>
      </w:pPr>
      <w:hyperlink w:anchor="sec20">
        <w:r>
          <w:rPr>
            <w:color w:val="1F4E79"/>
            <w:u w:val="single"/>
            <w:sz w:val="20"/>
            <w:rFonts w:ascii="Calibri" w:hAnsi="Calibri"/>
          </w:rPr>
          <w:t xml:space="preserve">2.7 Design principles</w:t>
        </w:r>
      </w:hyperlink>
    </w:p>
    <w:p>
      <w:pPr>
        <w:spacing w:before="20" w:after="20"/>
        <w:ind w:left="284"/>
      </w:pPr>
      <w:hyperlink w:anchor="sec21">
        <w:r>
          <w:rPr>
            <w:color w:val="1F4E79"/>
            <w:u w:val="single"/>
            <w:sz w:val="20"/>
            <w:rFonts w:ascii="Calibri" w:hAnsi="Calibri"/>
          </w:rPr>
          <w:t xml:space="preserve">2.8 Development the structure should support</w:t>
        </w:r>
      </w:hyperlink>
    </w:p>
    <w:p>
      <w:pPr>
        <w:spacing w:before="140" w:after="20"/>
      </w:pPr>
      <w:hyperlink w:anchor="sec22">
        <w:r>
          <w:rPr>
            <w:b/>
            <w:color w:val="1F4E79"/>
            <w:u w:val="single"/>
            <w:sz w:val="22"/>
            <w:rFonts w:ascii="Calibri" w:hAnsi="Calibri"/>
          </w:rPr>
          <w:t xml:space="preserve">3. Gap analysis — Symptoms and problems today</w:t>
        </w:r>
      </w:hyperlink>
    </w:p>
    <w:p>
      <w:pPr>
        <w:spacing w:before="20" w:after="20"/>
        <w:ind w:left="284"/>
      </w:pPr>
      <w:hyperlink w:anchor="sec23">
        <w:r>
          <w:rPr>
            <w:color w:val="1F4E79"/>
            <w:u w:val="single"/>
            <w:sz w:val="20"/>
            <w:rFonts w:ascii="Calibri" w:hAnsi="Calibri"/>
          </w:rPr>
          <w:t xml:space="preserve">3.1 What the note says is not working</w:t>
        </w:r>
      </w:hyperlink>
    </w:p>
    <w:p>
      <w:pPr>
        <w:spacing w:before="20" w:after="20"/>
        <w:ind w:left="284"/>
      </w:pPr>
      <w:hyperlink w:anchor="sec24">
        <w:r>
          <w:rPr>
            <w:color w:val="1F4E79"/>
            <w:u w:val="single"/>
            <w:sz w:val="20"/>
            <w:rFonts w:ascii="Calibri" w:hAnsi="Calibri"/>
          </w:rPr>
          <w:t xml:space="preserve">3.2 Where the five principles stand today</w:t>
        </w:r>
      </w:hyperlink>
    </w:p>
    <w:p>
      <w:pPr>
        <w:spacing w:before="20" w:after="20"/>
        <w:ind w:left="284"/>
      </w:pPr>
      <w:hyperlink w:anchor="sec25">
        <w:r>
          <w:rPr>
            <w:color w:val="1F4E79"/>
            <w:u w:val="single"/>
            <w:sz w:val="20"/>
            <w:rFonts w:ascii="Calibri" w:hAnsi="Calibri"/>
          </w:rPr>
          <w:t xml:space="preserve">3.3 Commuting cost — illustration only</w:t>
        </w:r>
      </w:hyperlink>
    </w:p>
    <w:p>
      <w:pPr>
        <w:spacing w:before="20" w:after="20"/>
        <w:ind w:left="284"/>
      </w:pPr>
      <w:hyperlink w:anchor="sec26">
        <w:r>
          <w:rPr>
            <w:color w:val="1F4E79"/>
            <w:u w:val="single"/>
            <w:sz w:val="20"/>
            <w:rFonts w:ascii="Calibri" w:hAnsi="Calibri"/>
          </w:rPr>
          <w:t xml:space="preserve">3.4 Gaps that block a fair picture</w:t>
        </w:r>
      </w:hyperlink>
    </w:p>
    <w:p>
      <w:pPr>
        <w:spacing w:before="140" w:after="20"/>
      </w:pPr>
      <w:hyperlink w:anchor="sec27">
        <w:r>
          <w:rPr>
            <w:b/>
            <w:color w:val="1F4E79"/>
            <w:u w:val="single"/>
            <w:sz w:val="22"/>
            <w:rFonts w:ascii="Calibri" w:hAnsi="Calibri"/>
          </w:rPr>
          <w:t xml:space="preserve">4. Implementation</w:t>
        </w:r>
      </w:hyperlink>
    </w:p>
    <w:p>
      <w:pPr>
        <w:spacing w:before="20" w:after="20"/>
        <w:ind w:left="284"/>
      </w:pPr>
      <w:hyperlink w:anchor="sec28">
        <w:r>
          <w:rPr>
            <w:color w:val="1F4E79"/>
            <w:u w:val="single"/>
            <w:sz w:val="20"/>
            <w:rFonts w:ascii="Calibri" w:hAnsi="Calibri"/>
          </w:rPr>
          <w:t xml:space="preserve">4.1 Dates beyond the action list</w:t>
        </w:r>
      </w:hyperlink>
    </w:p>
    <w:p>
      <w:pPr>
        <w:spacing w:before="20" w:after="20"/>
        <w:ind w:left="284"/>
      </w:pPr>
      <w:hyperlink w:anchor="sec29">
        <w:r>
          <w:rPr>
            <w:color w:val="1F4E79"/>
            <w:u w:val="single"/>
            <w:sz w:val="20"/>
            <w:rFonts w:ascii="Calibri" w:hAnsi="Calibri"/>
          </w:rPr>
          <w:t xml:space="preserve">4.2 Order of work</w:t>
        </w:r>
      </w:hyperlink>
    </w:p>
    <w:p>
      <w:pPr>
        <w:spacing w:before="20" w:after="20"/>
        <w:ind w:left="284"/>
      </w:pPr>
      <w:hyperlink w:anchor="sec30">
        <w:r>
          <w:rPr>
            <w:color w:val="1F4E79"/>
            <w:u w:val="single"/>
            <w:sz w:val="20"/>
            <w:rFonts w:ascii="Calibri" w:hAnsi="Calibri"/>
          </w:rPr>
          <w:t xml:space="preserve">4.3 Questions the migration plan has to close</w:t>
        </w:r>
      </w:hyperlink>
    </w:p>
    <w:p>
      <w:pPr>
        <w:spacing w:before="20" w:after="20"/>
        <w:ind w:left="284"/>
      </w:pPr>
      <w:hyperlink w:anchor="sec31">
        <w:r>
          <w:rPr>
            <w:color w:val="1F4E79"/>
            <w:u w:val="single"/>
            <w:sz w:val="20"/>
            <w:rFonts w:ascii="Calibri" w:hAnsi="Calibri"/>
          </w:rPr>
          <w:t xml:space="preserve">4.4 People, skills and the review rhythm</w:t>
        </w:r>
      </w:hyperlink>
    </w:p>
    <w:p>
      <w:pPr>
        <w:spacing w:before="20" w:after="20"/>
        <w:ind w:left="284"/>
      </w:pPr>
      <w:hyperlink w:anchor="sec32">
        <w:r>
          <w:rPr>
            <w:color w:val="1F4E79"/>
            <w:u w:val="single"/>
            <w:sz w:val="20"/>
            <w:rFonts w:ascii="Calibri" w:hAnsi="Calibri"/>
          </w:rPr>
          <w:t xml:space="preserve">4.5 Salary review method for 2027</w:t>
        </w:r>
      </w:hyperlink>
    </w:p>
    <w:p>
      <w:pPr>
        <w:spacing w:before="20" w:after="20"/>
        <w:ind w:left="284"/>
      </w:pPr>
      <w:hyperlink w:anchor="sec33">
        <w:r>
          <w:rPr>
            <w:color w:val="1F4E79"/>
            <w:u w:val="single"/>
            <w:sz w:val="20"/>
            <w:rFonts w:ascii="Calibri" w:hAnsi="Calibri"/>
          </w:rPr>
          <w:t xml:space="preserve">4.6 Decisions the Board is asked to take</w:t>
        </w:r>
      </w:hyperlink>
    </w:p>
    <w:p>
      <w:pPr>
        <w:spacing w:before="140" w:after="20"/>
      </w:pPr>
      <w:hyperlink w:anchor="sec34">
        <w:r>
          <w:rPr>
            <w:b/>
            <w:color w:val="1F4E79"/>
            <w:u w:val="single"/>
            <w:sz w:val="22"/>
            <w:rFonts w:ascii="Calibri" w:hAnsi="Calibri"/>
          </w:rPr>
          <w:t xml:space="preserve">Appendices</w:t>
        </w:r>
      </w:hyperlink>
    </w:p>
    <w:p>
      <w:pPr>
        <w:spacing w:before="20" w:after="20"/>
        <w:ind w:left="284"/>
      </w:pPr>
      <w:hyperlink w:anchor="sec35">
        <w:r>
          <w:rPr>
            <w:color w:val="1F4E79"/>
            <w:u w:val="single"/>
            <w:sz w:val="20"/>
            <w:rFonts w:ascii="Calibri" w:hAnsi="Calibri"/>
          </w:rPr>
          <w:t xml:space="preserve">Appendix A — Affordability model</w:t>
        </w:r>
      </w:hyperlink>
    </w:p>
    <w:p>
      <w:pPr>
        <w:spacing w:before="20" w:after="20"/>
        <w:ind w:left="284"/>
      </w:pPr>
      <w:hyperlink w:anchor="sec36">
        <w:r>
          <w:rPr>
            <w:color w:val="1F4E79"/>
            <w:u w:val="single"/>
            <w:sz w:val="20"/>
            <w:rFonts w:ascii="Calibri" w:hAnsi="Calibri"/>
          </w:rPr>
          <w:t xml:space="preserve">Appendix B — Grade and pay-gap review</w:t>
        </w:r>
      </w:hyperlink>
    </w:p>
    <w:p>
      <w:pPr>
        <w:spacing w:before="20" w:after="20"/>
        <w:ind w:left="284"/>
      </w:pPr>
      <w:hyperlink w:anchor="sec37">
        <w:r>
          <w:rPr>
            <w:color w:val="1F4E79"/>
            <w:u w:val="single"/>
            <w:sz w:val="20"/>
            <w:rFonts w:ascii="Calibri" w:hAnsi="Calibri"/>
          </w:rPr>
          <w:t xml:space="preserve">Appendix C — Net-pay illustrations</w:t>
        </w:r>
      </w:hyperlink>
    </w:p>
    <w:p>
      <w:pPr>
        <w:spacing w:before="20" w:after="20"/>
        <w:ind w:left="284"/>
      </w:pPr>
      <w:hyperlink w:anchor="sec38">
        <w:r>
          <w:rPr>
            <w:color w:val="1F4E79"/>
            <w:u w:val="single"/>
            <w:sz w:val="20"/>
            <w:rFonts w:ascii="Calibri" w:hAnsi="Calibri"/>
          </w:rPr>
          <w:t xml:space="preserve">Appendix D — Benefits to investigate</w:t>
        </w:r>
      </w:hyperlink>
    </w:p>
    <w:p>
      <w:pPr>
        <w:spacing w:before="20" w:after="20"/>
        <w:ind w:left="284"/>
      </w:pPr>
      <w:hyperlink w:anchor="sec39">
        <w:r>
          <w:rPr>
            <w:color w:val="1F4E79"/>
            <w:u w:val="single"/>
            <w:sz w:val="20"/>
            <w:rFonts w:ascii="Calibri" w:hAnsi="Calibri"/>
          </w:rPr>
          <w:t xml:space="preserve">Appendix E — Benchmarks</w:t>
        </w:r>
      </w:hyperlink>
    </w:p>
    <w:p>
      <w:pPr>
        <w:spacing w:before="140" w:after="20"/>
      </w:pPr>
      <w:hyperlink w:anchor="sec40">
        <w:r>
          <w:rPr>
            <w:b/>
            <w:color w:val="1F4E79"/>
            <w:u w:val="single"/>
            <w:sz w:val="22"/>
            <w:rFonts w:ascii="Calibri" w:hAnsi="Calibri"/>
          </w:rPr>
          <w:t xml:space="preserve">Document control</w:t>
        </w:r>
      </w:hyperlink>
    </w:p>
    <w:p w:rsidR="00000000" w:rsidDel="00000000" w:rsidP="00000000" w:rsidRDefault="00000000" w:rsidRPr="00000000" w14:paraId="00000007">
      <w:pPr>
        <w:pStyle w:val="Heading1"/>
        <w:spacing w:after="80" w:before="280" w:lineRule="auto"/>
        <w:rPr/>
      </w:pPr>
      <w:bookmarkStart w:id="2" w:name="sec2"/>
      <w:r w:rsidDel="00000000" w:rsidR="00000000" w:rsidRPr="00000000">
        <w:rPr>
          <w:rtl w:val="0"/>
        </w:rPr>
        <w:t>Preliminary action to-do list</w:t>
      </w:r>
      <w:r w:rsidDel="00000000" w:rsidR="00000000" w:rsidRPr="00000000">
        <w:rPr>
          <w:rFonts w:ascii="Calibri" w:cs="Calibri" w:eastAsia="Calibri" w:hAnsi="Calibri"/>
          <w:color w:val="1b4d3e"/>
          <w:rtl w:val="0"/>
        </w:rPr>
      </w:r>
      <w:r w:rsidDel="00000000" w:rsidR="00000000" w:rsidRPr="00000000">
        <w:rPr>
          <w:rtl w:val="0"/>
        </w:rPr>
      </w:r>
      <w:bookmarkEnd w:id="2"/>
    </w:p>
    <w:p w:rsidR="00000000" w:rsidDel="00000000" w:rsidP="00000000" w:rsidRDefault="00000000" w:rsidRPr="00000000" w14:paraId="00000008">
      <w:pPr>
        <w:spacing w:after="120" w:before="40" w:line="269" w:lineRule="auto"/>
        <w:rPr/>
      </w:pPr>
      <w:r w:rsidDel="00000000" w:rsidR="00000000" w:rsidRPr="00000000">
        <w:rPr>
          <w:rFonts w:ascii="Calibri" w:cs="Calibri" w:eastAsia="Calibri" w:hAnsi="Calibri"/>
          <w:b w:val="0"/>
          <w:bCs w:val="0"/>
          <w:i w:val="0"/>
          <w:iCs w:val="0"/>
          <w:color w:val="1a1a1a"/>
          <w:sz w:val="22"/>
          <w:szCs w:val="22"/>
          <w:rtl w:val="0"/>
        </w:rPr>
        <w:t xml:space="preserve">Owners and dates below are the working assignments for this plan. Where a date was given without a status, the status is recorded as To Do.</w:t>
      </w:r>
      <w:r w:rsidDel="00000000" w:rsidR="00000000" w:rsidRPr="00000000">
        <w:rPr>
          <w:rtl w:val="0"/>
        </w:rPr>
      </w:r>
    </w:p>
    <w:tbl>
      <w:tblPr>
        <w:tblStyle w:val="Table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800"/>
        <w:gridCol w:w="4780"/>
        <w:gridCol w:w="2900"/>
        <w:gridCol w:w="1600"/>
        <w:tblGridChange w:id="0">
          <w:tblGrid>
            <w:gridCol w:w="800"/>
            <w:gridCol w:w="4780"/>
            <w:gridCol w:w="2900"/>
            <w:gridCol w:w="1600"/>
          </w:tblGrid>
        </w:tblGridChange>
      </w:tblGrid>
      <w:tr>
        <w:trPr>
          <w:cantSplit w:val="1"/>
          <w:tblHeader w:val="1"/>
        </w:trPr>
        <w:tc>
          <w:tcPr>
            <w:shd w:fill="1b4d3e" w:val="clear"/>
            <w:vAlign w:val="center"/>
          </w:tcPr>
          <w:p w:rsidR="00000000" w:rsidDel="00000000" w:rsidP="00000000" w:rsidRDefault="00000000" w:rsidRPr="00000000" w14:paraId="00000009">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Who</w:t>
            </w:r>
            <w:r w:rsidDel="00000000" w:rsidR="00000000" w:rsidRPr="00000000">
              <w:rPr>
                <w:rtl w:val="0"/>
              </w:rPr>
            </w:r>
          </w:p>
        </w:tc>
        <w:tc>
          <w:tcPr>
            <w:shd w:fill="1b4d3e" w:val="clear"/>
            <w:vAlign w:val="center"/>
          </w:tcPr>
          <w:p w:rsidR="00000000" w:rsidDel="00000000" w:rsidP="00000000" w:rsidRDefault="00000000" w:rsidRPr="00000000" w14:paraId="0000000A">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What</w:t>
            </w:r>
            <w:r w:rsidDel="00000000" w:rsidR="00000000" w:rsidRPr="00000000">
              <w:rPr>
                <w:rtl w:val="0"/>
              </w:rPr>
            </w:r>
          </w:p>
        </w:tc>
        <w:tc>
          <w:tcPr>
            <w:shd w:fill="1b4d3e" w:val="clear"/>
            <w:vAlign w:val="center"/>
          </w:tcPr>
          <w:p w:rsidR="00000000" w:rsidDel="00000000" w:rsidP="00000000" w:rsidRDefault="00000000" w:rsidRPr="00000000" w14:paraId="0000000B">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Estimated date of completion</w:t>
            </w:r>
            <w:r w:rsidDel="00000000" w:rsidR="00000000" w:rsidRPr="00000000">
              <w:rPr>
                <w:rtl w:val="0"/>
              </w:rPr>
            </w:r>
          </w:p>
        </w:tc>
        <w:tc>
          <w:tcPr>
            <w:shd w:fill="1b4d3e" w:val="clear"/>
            <w:vAlign w:val="center"/>
          </w:tcPr>
          <w:p w:rsidR="00000000" w:rsidDel="00000000" w:rsidP="00000000" w:rsidRDefault="00000000" w:rsidRPr="00000000" w14:paraId="0000000C">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Status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0D">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BK</w:t>
            </w:r>
            <w:r w:rsidDel="00000000" w:rsidR="00000000" w:rsidRPr="00000000">
              <w:rPr>
                <w:rtl w:val="0"/>
              </w:rPr>
            </w:r>
          </w:p>
        </w:tc>
        <w:tc>
          <w:tcPr>
            <w:shd w:fill="ffffff" w:val="clear"/>
            <w:vAlign w:val="center"/>
          </w:tcPr>
          <w:p w:rsidR="00000000" w:rsidDel="00000000" w:rsidP="00000000" w:rsidRDefault="00000000" w:rsidRPr="00000000" w14:paraId="0000000E">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Speak to the external salary and union consultant.</w:t>
            </w:r>
            <w:r w:rsidDel="00000000" w:rsidR="00000000" w:rsidRPr="00000000">
              <w:rPr>
                <w:rtl w:val="0"/>
              </w:rPr>
            </w:r>
          </w:p>
        </w:tc>
        <w:tc>
          <w:tcPr>
            <w:shd w:fill="ffffff" w:val="clear"/>
            <w:vAlign w:val="center"/>
          </w:tcPr>
          <w:p w:rsidR="00000000" w:rsidDel="00000000" w:rsidP="00000000" w:rsidRDefault="00000000" w:rsidRPr="00000000" w14:paraId="0000000F">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shd w:fill="f4e4c4" w:val="clear"/>
            <w:vAlign w:val="center"/>
          </w:tcPr>
          <w:p w:rsidR="00000000" w:rsidDel="00000000" w:rsidP="00000000" w:rsidRDefault="00000000" w:rsidRPr="00000000" w14:paraId="00000010">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11">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BK</w:t>
            </w:r>
            <w:r w:rsidDel="00000000" w:rsidR="00000000" w:rsidRPr="00000000">
              <w:rPr>
                <w:rtl w:val="0"/>
              </w:rPr>
            </w:r>
          </w:p>
        </w:tc>
        <w:tc>
          <w:tcPr>
            <w:shd w:fill="f4f7f4" w:val="clear"/>
            <w:vAlign w:val="center"/>
          </w:tcPr>
          <w:p w:rsidR="00000000" w:rsidDel="00000000" w:rsidP="00000000" w:rsidRDefault="00000000" w:rsidRPr="00000000" w14:paraId="00000012">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When the draft project plan is finalised, present it to MH, including whether managerial tasks, responsibilities and pay comparisons should be in the plan.</w:t>
            </w:r>
            <w:r w:rsidDel="00000000" w:rsidR="00000000" w:rsidRPr="00000000">
              <w:rPr>
                <w:rtl w:val="0"/>
              </w:rPr>
            </w:r>
          </w:p>
        </w:tc>
        <w:tc>
          <w:tcPr>
            <w:shd w:fill="f4f7f4" w:val="clear"/>
            <w:vAlign w:val="center"/>
          </w:tcPr>
          <w:p w:rsidR="00000000" w:rsidDel="00000000" w:rsidP="00000000" w:rsidRDefault="00000000" w:rsidRPr="00000000" w14:paraId="00000013">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shd w:fill="d9e6f2" w:val="clear"/>
            <w:vAlign w:val="center"/>
          </w:tcPr>
          <w:p w:rsidR="00000000" w:rsidDel="00000000" w:rsidP="00000000" w:rsidRDefault="00000000" w:rsidRPr="00000000" w14:paraId="00000014">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Plan date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15">
            <w:pPr>
              <w:spacing w:after="20" w:before="20" w:line="252.00000000000003" w:lineRule="auto"/>
              <w:rPr>
                <w:rFonts w:ascii="Calibri" w:cs="Calibri" w:eastAsia="Calibri" w:hAnsi="Calibri"/>
                <w:b w:val="1"/>
                <w:bCs w:val="1"/>
                <w:i w:val="0"/>
                <w:iCs w:val="0"/>
                <w:color w:val="1a1a1a"/>
                <w:sz w:val="20"/>
                <w:szCs w:val="20"/>
              </w:rPr>
            </w:pPr>
            <w:r w:rsidDel="00000000" w:rsidR="00000000" w:rsidRPr="00000000">
              <w:rPr>
                <w:b w:val="1"/>
                <w:bCs w:val="1"/>
                <w:sz w:val="20"/>
                <w:szCs w:val="20"/>
                <w:rtl w:val="0"/>
              </w:rPr>
              <w:t xml:space="preserve">BK </w:t>
            </w:r>
            <w:r w:rsidDel="00000000" w:rsidR="00000000" w:rsidRPr="00000000">
              <w:rPr>
                <w:rtl w:val="0"/>
              </w:rPr>
            </w:r>
          </w:p>
        </w:tc>
        <w:tc>
          <w:tcPr>
            <w:shd w:fill="ffffff" w:val="clear"/>
            <w:vAlign w:val="center"/>
          </w:tcPr>
          <w:p w:rsidR="00000000" w:rsidDel="00000000" w:rsidP="00000000" w:rsidRDefault="00000000" w:rsidRPr="00000000" w14:paraId="00000016">
            <w:pPr>
              <w:spacing w:after="20" w:before="20" w:line="252.00000000000003" w:lineRule="auto"/>
              <w:rPr>
                <w:rFonts w:ascii="Calibri" w:cs="Calibri" w:eastAsia="Calibri" w:hAnsi="Calibri"/>
                <w:b w:val="0"/>
                <w:bCs w:val="0"/>
                <w:i w:val="0"/>
                <w:iCs w:val="0"/>
                <w:color w:val="1a1a1a"/>
                <w:sz w:val="20"/>
                <w:szCs w:val="20"/>
              </w:rPr>
            </w:pPr>
            <w:r w:rsidDel="00000000" w:rsidR="00000000" w:rsidRPr="00000000">
              <w:rPr>
                <w:sz w:val="20"/>
                <w:szCs w:val="20"/>
                <w:rtl w:val="0"/>
              </w:rPr>
              <w:t>Contact Robert Hall for a list of staff who have left: name, role and reason.</w:t>
            </w:r>
            <w:r w:rsidDel="00000000" w:rsidR="00000000" w:rsidRPr="00000000">
              <w:rPr>
                <w:rtl w:val="0"/>
              </w:rPr>
            </w:r>
          </w:p>
        </w:tc>
        <w:tc>
          <w:tcPr>
            <w:shd w:fill="ffffff" w:val="clear"/>
            <w:vAlign w:val="center"/>
          </w:tcPr>
          <w:p w:rsidR="00000000" w:rsidDel="00000000" w:rsidP="00000000" w:rsidRDefault="00000000" w:rsidRPr="00000000" w14:paraId="00000017">
            <w:pPr>
              <w:spacing w:after="20" w:before="20" w:line="252.00000000000003" w:lineRule="auto"/>
              <w:rPr>
                <w:rFonts w:ascii="Calibri" w:cs="Calibri" w:eastAsia="Calibri" w:hAnsi="Calibri"/>
                <w:b w:val="0"/>
                <w:bCs w:val="0"/>
                <w:i w:val="0"/>
                <w:iCs w:val="0"/>
                <w:color w:val="1a1a1a"/>
                <w:sz w:val="20"/>
                <w:szCs w:val="20"/>
              </w:rPr>
            </w:pPr>
            <w:r w:rsidDel="00000000" w:rsidR="00000000" w:rsidRPr="00000000">
              <w:rPr>
                <w:sz w:val="20"/>
                <w:szCs w:val="20"/>
                <w:rtl w:val="0"/>
              </w:rPr>
              <w:t xml:space="preserve">10 November 2026</w:t>
            </w:r>
            <w:r w:rsidDel="00000000" w:rsidR="00000000" w:rsidRPr="00000000">
              <w:rPr>
                <w:rtl w:val="0"/>
              </w:rPr>
            </w:r>
          </w:p>
        </w:tc>
        <w:tc>
          <w:tcPr>
            <w:shd w:fill="f4e4c4" w:val="clear"/>
            <w:vAlign w:val="center"/>
          </w:tcPr>
          <w:p w:rsidR="00000000" w:rsidDel="00000000" w:rsidP="00000000" w:rsidRDefault="00000000" w:rsidRPr="00000000" w14:paraId="00000018">
            <w:pPr>
              <w:spacing w:after="20" w:before="20" w:line="252.00000000000003" w:lineRule="auto"/>
              <w:rPr>
                <w:rFonts w:ascii="Calibri" w:cs="Calibri" w:eastAsia="Calibri" w:hAnsi="Calibri"/>
                <w:b w:val="1"/>
                <w:bCs w:val="1"/>
                <w:i w:val="0"/>
                <w:iCs w:val="0"/>
                <w:color w:val="1a1a1a"/>
                <w:sz w:val="20"/>
                <w:szCs w:val="20"/>
              </w:rPr>
            </w:pPr>
            <w:r w:rsidDel="00000000" w:rsidR="00000000" w:rsidRPr="00000000">
              <w:rPr>
                <w:b w:val="1"/>
                <w:bCs w:val="1"/>
                <w:sz w:val="20"/>
                <w:szCs w:val="20"/>
                <w:rtl w:val="0"/>
              </w:rPr>
              <w:t xml:space="preserve">To Do</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1D">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CG</w:t>
            </w:r>
            <w:r w:rsidDel="00000000" w:rsidR="00000000" w:rsidRPr="00000000">
              <w:rPr>
                <w:rtl w:val="0"/>
              </w:rPr>
            </w:r>
          </w:p>
        </w:tc>
        <w:tc>
          <w:tcPr>
            <w:shd w:fill="f4f7f4" w:val="clear"/>
            <w:vAlign w:val="center"/>
          </w:tcPr>
          <w:p w:rsidR="00000000" w:rsidDel="00000000" w:rsidP="00000000" w:rsidRDefault="00000000" w:rsidRPr="00000000" w14:paraId="0000001E">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Go through Part 1 and complete today’s status (names, headcount and current pay).</w:t>
            </w:r>
            <w:r w:rsidDel="00000000" w:rsidR="00000000" w:rsidRPr="00000000">
              <w:rPr>
                <w:rtl w:val="0"/>
              </w:rPr>
            </w:r>
          </w:p>
        </w:tc>
        <w:tc>
          <w:tcPr>
            <w:shd w:fill="f4f7f4" w:val="clear"/>
            <w:vAlign w:val="center"/>
          </w:tcPr>
          <w:p w:rsidR="00000000" w:rsidDel="00000000" w:rsidP="00000000" w:rsidRDefault="00000000" w:rsidRPr="00000000" w14:paraId="0000001F">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shd w:fill="f4e4c4" w:val="clear"/>
            <w:vAlign w:val="center"/>
          </w:tcPr>
          <w:p w:rsidR="00000000" w:rsidDel="00000000" w:rsidP="00000000" w:rsidRDefault="00000000" w:rsidRPr="00000000" w14:paraId="00000020">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21">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RL</w:t>
            </w:r>
            <w:r w:rsidDel="00000000" w:rsidR="00000000" w:rsidRPr="00000000">
              <w:rPr>
                <w:rtl w:val="0"/>
              </w:rPr>
            </w:r>
          </w:p>
        </w:tc>
        <w:tc>
          <w:tcPr>
            <w:shd w:fill="ffffff" w:val="clear"/>
            <w:vAlign w:val="center"/>
          </w:tcPr>
          <w:p w:rsidR="00000000" w:rsidDel="00000000" w:rsidP="00000000" w:rsidRDefault="00000000" w:rsidRPr="00000000" w14:paraId="00000022">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Review the project-plan status and plan Part 4 — how and when to migrate / convert.</w:t>
            </w:r>
            <w:r w:rsidDel="00000000" w:rsidR="00000000" w:rsidRPr="00000000">
              <w:rPr>
                <w:rtl w:val="0"/>
              </w:rPr>
            </w:r>
          </w:p>
        </w:tc>
        <w:tc>
          <w:tcPr>
            <w:shd w:fill="ffffff" w:val="clear"/>
            <w:vAlign w:val="center"/>
          </w:tcPr>
          <w:p w:rsidR="00000000" w:rsidDel="00000000" w:rsidP="00000000" w:rsidRDefault="00000000" w:rsidRPr="00000000" w14:paraId="00000023">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30 November 2026</w:t>
            </w:r>
            <w:r w:rsidDel="00000000" w:rsidR="00000000" w:rsidRPr="00000000">
              <w:rPr>
                <w:rtl w:val="0"/>
              </w:rPr>
            </w:r>
          </w:p>
        </w:tc>
        <w:tc>
          <w:tcPr>
            <w:shd w:fill="f4e4c4" w:val="clear"/>
            <w:vAlign w:val="center"/>
          </w:tcPr>
          <w:p w:rsidR="00000000" w:rsidDel="00000000" w:rsidP="00000000" w:rsidRDefault="00000000" w:rsidRPr="00000000" w14:paraId="00000024">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25">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CS</w:t>
            </w:r>
            <w:r w:rsidDel="00000000" w:rsidR="00000000" w:rsidRPr="00000000">
              <w:rPr>
                <w:rtl w:val="0"/>
              </w:rPr>
            </w:r>
          </w:p>
        </w:tc>
        <w:tc>
          <w:tcPr>
            <w:shd w:fill="f4f7f4" w:val="clear"/>
            <w:vAlign w:val="center"/>
          </w:tcPr>
          <w:p w:rsidR="00000000" w:rsidDel="00000000" w:rsidP="00000000" w:rsidRDefault="00000000" w:rsidRPr="00000000" w14:paraId="00000026">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BK presents the project plan so feedback can be collected and tasks allocated. CS joins the discussion on management culture and on embedding a few simple processes.</w:t>
            </w:r>
            <w:r w:rsidDel="00000000" w:rsidR="00000000" w:rsidRPr="00000000">
              <w:rPr>
                <w:sz w:val="20"/>
                <w:szCs w:val="20"/>
                <w:rtl w:val="0"/>
              </w:rPr>
            </w:r>
            <w:r w:rsidDel="00000000" w:rsidR="00000000" w:rsidRPr="00000000">
              <w:rPr>
                <w:rFonts w:ascii="Calibri" w:cs="Calibri" w:eastAsia="Calibri" w:hAnsi="Calibri"/>
                <w:b w:val="0"/>
                <w:bCs w:val="0"/>
                <w:i w:val="0"/>
                <w:iCs w:val="0"/>
                <w:color w:val="1a1a1a"/>
                <w:sz w:val="20"/>
                <w:szCs w:val="20"/>
                <w:rtl w:val="0"/>
              </w:rPr>
            </w:r>
            <w:r w:rsidDel="00000000" w:rsidR="00000000" w:rsidRPr="00000000">
              <w:rPr>
                <w:sz w:val="20"/>
                <w:szCs w:val="20"/>
                <w:rtl w:val="0"/>
              </w:rPr>
            </w:r>
            <w:r w:rsidDel="00000000" w:rsidR="00000000" w:rsidRPr="00000000">
              <w:rPr>
                <w:rFonts w:ascii="Calibri" w:cs="Calibri" w:eastAsia="Calibri" w:hAnsi="Calibri"/>
                <w:b w:val="0"/>
                <w:bCs w:val="0"/>
                <w:i w:val="0"/>
                <w:iCs w:val="0"/>
                <w:color w:val="1a1a1a"/>
                <w:sz w:val="20"/>
                <w:szCs w:val="20"/>
                <w:rtl w:val="0"/>
              </w:rPr>
            </w:r>
            <w:r w:rsidDel="00000000" w:rsidR="00000000" w:rsidRPr="00000000">
              <w:rPr>
                <w:sz w:val="20"/>
                <w:szCs w:val="20"/>
                <w:rtl w:val="0"/>
              </w:rPr>
            </w:r>
            <w:r w:rsidDel="00000000" w:rsidR="00000000" w:rsidRPr="00000000">
              <w:rPr>
                <w:rtl w:val="0"/>
              </w:rPr>
            </w:r>
          </w:p>
        </w:tc>
        <w:tc>
          <w:tcPr>
            <w:shd w:fill="f4f7f4" w:val="clear"/>
            <w:vAlign w:val="center"/>
          </w:tcPr>
          <w:p w:rsidR="00000000" w:rsidDel="00000000" w:rsidP="00000000" w:rsidRDefault="00000000" w:rsidRPr="00000000" w14:paraId="00000027">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19 November 2026</w:t>
            </w:r>
            <w:r w:rsidDel="00000000" w:rsidR="00000000" w:rsidRPr="00000000">
              <w:rPr>
                <w:rtl w:val="0"/>
              </w:rPr>
            </w:r>
          </w:p>
        </w:tc>
        <w:tc>
          <w:tcPr>
            <w:shd w:fill="f4e4c4" w:val="clear"/>
            <w:vAlign w:val="center"/>
          </w:tcPr>
          <w:p w:rsidR="00000000" w:rsidDel="00000000" w:rsidP="00000000" w:rsidRDefault="00000000" w:rsidRPr="00000000" w14:paraId="00000028">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bl>
    <w:p w:rsidR="00000000" w:rsidDel="00000000" w:rsidP="00000000" w:rsidRDefault="00000000" w:rsidRPr="00000000" w14:paraId="00000029">
      <w:pPr>
        <w:pStyle w:val="Heading1"/>
        <w:spacing w:after="80" w:before="280" w:lineRule="auto"/>
        <w:rPr/>
      </w:pPr>
      <w:bookmarkStart w:id="3" w:name="sec3"/>
      <w:r w:rsidDel="00000000" w:rsidR="00000000" w:rsidRPr="00000000">
        <w:rPr>
          <w:rFonts w:ascii="Calibri" w:cs="Calibri" w:eastAsia="Calibri" w:hAnsi="Calibri"/>
          <w:color w:val="1b4d3e"/>
          <w:rtl w:val="0"/>
        </w:rPr>
        <w:t xml:space="preserve">Project </w:t>
      </w:r>
      <w:r w:rsidDel="00000000" w:rsidR="00000000" w:rsidRPr="00000000">
        <w:rPr>
          <w:rtl w:val="0"/>
        </w:rPr>
        <w:t xml:space="preserve">Scope</w:t>
      </w:r>
      <w:bookmarkEnd w:id="3"/>
    </w:p>
    <w:p w:rsidR="00000000" w:rsidDel="00000000" w:rsidP="00000000" w:rsidRDefault="00000000" w:rsidRPr="00000000" w14:paraId="0000002A">
      <w:pPr>
        <w:spacing w:after="120" w:before="120" w:line="269" w:lineRule="auto"/>
        <w:rPr>
          <w:rFonts w:ascii="Calibri" w:cs="Calibri" w:eastAsia="Calibri" w:hAnsi="Calibri"/>
          <w:b w:val="0"/>
          <w:bCs w:val="0"/>
          <w:i w:val="0"/>
          <w:iCs w:val="0"/>
          <w:color w:val="1a1a1a"/>
          <w:sz w:val="22"/>
          <w:szCs w:val="22"/>
        </w:rPr>
      </w:pPr>
      <w:r w:rsidDel="00000000" w:rsidR="00000000" w:rsidRPr="00000000">
        <w:rPr>
          <w:rFonts w:ascii="Calibri" w:cs="Calibri" w:eastAsia="Calibri" w:hAnsi="Calibri"/>
          <w:b w:val="0"/>
          <w:bCs w:val="0"/>
          <w:i w:val="0"/>
          <w:iCs w:val="0"/>
          <w:color w:val="1a1a1a"/>
          <w:sz w:val="22"/>
          <w:szCs w:val="22"/>
          <w:rtl w:val="0"/>
        </w:rPr>
        <w:t>The primary objective is a transparent job and pay structure for an 18-hole golf club that is open 365 days a year, covering both the golf operation and the restaurant, and a structure that attracts, develops, motivates and retains good employees.</w:t>
      </w:r>
      <w:r w:rsidDel="00000000" w:rsidR="00000000" w:rsidRPr="00000000">
        <w:rPr>
          <w:rtl w:val="0"/>
        </w:rPr>
      </w:r>
      <w:r w:rsidDel="00000000" w:rsidR="00000000" w:rsidRPr="00000000">
        <w:rPr>
          <w:rFonts w:ascii="Calibri" w:cs="Calibri" w:eastAsia="Calibri" w:hAnsi="Calibri"/>
          <w:b w:val="0"/>
          <w:bCs w:val="0"/>
          <w:i w:val="0"/>
          <w:iCs w:val="0"/>
          <w:color w:val="1a1a1a"/>
          <w:sz w:val="22"/>
          <w:szCs w:val="22"/>
          <w:rtl w:val="0"/>
        </w:rPr>
      </w:r>
      <w:r w:rsidDel="00000000" w:rsidR="00000000" w:rsidRPr="00000000">
        <w:rPr>
          <w:rtl w:val="0"/>
        </w:rPr>
      </w:r>
      <w:r w:rsidDel="00000000" w:rsidR="00000000" w:rsidRPr="00000000">
        <w:rPr>
          <w:rFonts w:ascii="Calibri" w:cs="Calibri" w:eastAsia="Calibri" w:hAnsi="Calibri"/>
          <w:b w:val="0"/>
          <w:bCs w:val="0"/>
          <w:i w:val="0"/>
          <w:iCs w:val="0"/>
          <w:color w:val="1a1a1a"/>
          <w:sz w:val="22"/>
          <w:szCs w:val="22"/>
          <w:rtl w:val="0"/>
        </w:rPr>
      </w:r>
    </w:p>
    <w:p w:rsidR="00000000" w:rsidDel="00000000" w:rsidP="00000000" w:rsidRDefault="00000000" w:rsidRPr="00000000" w14:paraId="0000002B">
      <w:pPr>
        <w:spacing w:after="120" w:before="120" w:line="269" w:lineRule="auto"/>
        <w:rPr>
          <w:rFonts w:ascii="Calibri" w:cs="Calibri" w:eastAsia="Calibri" w:hAnsi="Calibri"/>
          <w:b w:val="0"/>
          <w:bCs w:val="0"/>
          <w:i w:val="0"/>
          <w:iCs w:val="0"/>
          <w:color w:val="1a1a1a"/>
          <w:sz w:val="22"/>
          <w:szCs w:val="22"/>
        </w:rPr>
      </w:pPr>
      <w:r w:rsidDel="00000000" w:rsidR="00000000" w:rsidRPr="00000000">
        <w:rPr>
          <w:rFonts w:ascii="Calibri" w:cs="Calibri" w:eastAsia="Calibri" w:hAnsi="Calibri"/>
          <w:b w:val="0"/>
          <w:bCs w:val="0"/>
          <w:i w:val="0"/>
          <w:iCs w:val="0"/>
          <w:color w:val="1a1a1a"/>
          <w:sz w:val="22"/>
          <w:szCs w:val="22"/>
          <w:rtl w:val="0"/>
        </w:rPr>
        <w:t xml:space="preserve">This </w:t>
      </w:r>
      <w:r w:rsidDel="00000000" w:rsidR="00000000" w:rsidRPr="00000000">
        <w:rPr>
          <w:rtl w:val="0"/>
        </w:rPr>
        <w:t xml:space="preserve">project</w:t>
      </w:r>
      <w:r w:rsidDel="00000000" w:rsidR="00000000" w:rsidRPr="00000000">
        <w:rPr>
          <w:rFonts w:ascii="Calibri" w:cs="Calibri" w:eastAsia="Calibri" w:hAnsi="Calibri"/>
          <w:b w:val="0"/>
          <w:bCs w:val="0"/>
          <w:i w:val="0"/>
          <w:iCs w:val="0"/>
          <w:color w:val="1a1a1a"/>
          <w:sz w:val="22"/>
          <w:szCs w:val="22"/>
          <w:rtl w:val="0"/>
        </w:rPr>
        <w:t xml:space="preserve"> plan focuses on staff, but volunteer roles and tasks should be </w:t>
      </w:r>
      <w:r w:rsidDel="00000000" w:rsidR="00000000" w:rsidRPr="00000000">
        <w:rPr>
          <w:rtl w:val="0"/>
        </w:rPr>
        <w:t xml:space="preserve">considered</w:t>
      </w:r>
      <w:r w:rsidDel="00000000" w:rsidR="00000000" w:rsidRPr="00000000">
        <w:rPr>
          <w:rFonts w:ascii="Calibri" w:cs="Calibri" w:eastAsia="Calibri" w:hAnsi="Calibri"/>
          <w:b w:val="0"/>
          <w:bCs w:val="0"/>
          <w:i w:val="0"/>
          <w:iCs w:val="0"/>
          <w:color w:val="1a1a1a"/>
          <w:sz w:val="22"/>
          <w:szCs w:val="22"/>
          <w:rtl w:val="0"/>
        </w:rPr>
        <w:t xml:space="preserve"> and </w:t>
      </w:r>
      <w:r w:rsidDel="00000000" w:rsidR="00000000" w:rsidRPr="00000000">
        <w:rPr>
          <w:rtl w:val="0"/>
        </w:rPr>
        <w:t xml:space="preserve">included where appropriate i.e. should a volunteer task be transferred to a staff member.</w:t>
      </w:r>
      <w:r w:rsidDel="00000000" w:rsidR="00000000" w:rsidRPr="00000000">
        <w:rPr>
          <w:rFonts w:ascii="Calibri" w:cs="Calibri" w:eastAsia="Calibri" w:hAnsi="Calibri"/>
          <w:b w:val="0"/>
          <w:bCs w:val="0"/>
          <w:i w:val="0"/>
          <w:iCs w:val="0"/>
          <w:color w:val="1a1a1a"/>
          <w:sz w:val="22"/>
          <w:szCs w:val="22"/>
          <w:rtl w:val="0"/>
        </w:rPr>
        <w:t xml:space="preserve"> The club should be able to say, for each job, what the job is accountable for, which grade it sits in, what the pay band is, and how that band will be reviewed. The same rules should apply when managers change.</w:t>
        <w:br w:type="textWrapping"/>
        <w:br w:type="textWrapping"/>
        <w:t xml:space="preserve">The project still requires management accountability, organisational reporting lines and appropriate</w:t>
      </w:r>
      <w:r w:rsidDel="00000000" w:rsidR="00000000" w:rsidRPr="00000000">
        <w:rPr>
          <w:rtl w:val="0"/>
        </w:rPr>
        <w:t xml:space="preserve"> </w:t>
      </w:r>
      <w:r w:rsidDel="00000000" w:rsidR="00000000" w:rsidRPr="00000000">
        <w:rPr>
          <w:rFonts w:ascii="Calibri" w:cs="Calibri" w:eastAsia="Calibri" w:hAnsi="Calibri"/>
          <w:b w:val="0"/>
          <w:bCs w:val="0"/>
          <w:i w:val="0"/>
          <w:iCs w:val="0"/>
          <w:color w:val="1a1a1a"/>
          <w:sz w:val="22"/>
          <w:szCs w:val="22"/>
          <w:rtl w:val="0"/>
        </w:rPr>
        <w:t xml:space="preserve">governance. However, detailed management salary reviews should not distract from the principal</w:t>
      </w:r>
      <w:r w:rsidDel="00000000" w:rsidR="00000000" w:rsidRPr="00000000">
        <w:rPr>
          <w:rtl w:val="0"/>
        </w:rPr>
        <w:t xml:space="preserve"> </w:t>
      </w:r>
      <w:r w:rsidDel="00000000" w:rsidR="00000000" w:rsidRPr="00000000">
        <w:rPr>
          <w:rFonts w:ascii="Calibri" w:cs="Calibri" w:eastAsia="Calibri" w:hAnsi="Calibri"/>
          <w:b w:val="0"/>
          <w:bCs w:val="0"/>
          <w:i w:val="0"/>
          <w:iCs w:val="0"/>
          <w:color w:val="1a1a1a"/>
          <w:sz w:val="22"/>
          <w:szCs w:val="22"/>
          <w:rtl w:val="0"/>
        </w:rPr>
        <w:t xml:space="preserve">objective of improving conditions, development and retention for operational staff.</w:t>
      </w:r>
    </w:p>
    <w:p w:rsidR="00000000" w:rsidDel="00000000" w:rsidP="00000000" w:rsidRDefault="00000000" w:rsidRPr="00000000" w14:paraId="0000002C">
      <w:pPr>
        <w:spacing w:after="120" w:before="120" w:line="269" w:lineRule="auto"/>
        <w:rPr>
          <w:rFonts w:ascii="Calibri" w:cs="Calibri" w:eastAsia="Calibri" w:hAnsi="Calibri"/>
          <w:b w:val="0"/>
          <w:bCs w:val="0"/>
          <w:i w:val="0"/>
          <w:iCs w:val="0"/>
          <w:color w:val="1a1a1a"/>
          <w:sz w:val="22"/>
          <w:szCs w:val="22"/>
        </w:rPr>
      </w:pPr>
      <w:r w:rsidDel="00000000" w:rsidR="00000000" w:rsidRPr="00000000">
        <w:rPr>
          <w:rFonts w:ascii="Calibri" w:cs="Calibri" w:eastAsia="Calibri" w:hAnsi="Calibri"/>
          <w:b w:val="0"/>
          <w:bCs w:val="0"/>
          <w:i w:val="0"/>
          <w:iCs w:val="0"/>
          <w:color w:val="1a1a1a"/>
          <w:sz w:val="22"/>
          <w:szCs w:val="22"/>
          <w:rtl w:val="0"/>
        </w:rPr>
        <w:t>The practical aim, taken from the Board note now folded into this plan, is to manage staff more professionally and more personally without becoming bureaucratic: clear delegation, a visible link between the job and the business, and reward that is both financial and about satisfaction in the work. With about 40 people, each person can be shown where they fit. The note’s own judgement is that the club is not far away on the people it has. The gap is how those people are managed and motivated. Organisation, remuneration and job descriptions are instruments to achieve this.</w:t>
      </w:r>
    </w:p>
    <w:p w:rsidR="00000000" w:rsidDel="00000000" w:rsidP="00000000" w:rsidRDefault="00000000" w:rsidRPr="00000000" w14:paraId="0000002E">
      <w:pPr>
        <w:spacing w:after="80" w:before="120" w:line="269" w:lineRule="auto"/>
        <w:rPr/>
      </w:pPr>
      <w:r w:rsidDel="00000000" w:rsidR="00000000" w:rsidRPr="00000000">
        <w:rPr>
          <w:b w:val="1"/>
          <w:bCs w:val="1"/>
          <w:i w:val="0"/>
          <w:iCs w:val="0"/>
          <w:color w:val="1a1a1a"/>
          <w:sz w:val="22"/>
          <w:szCs w:val="22"/>
          <w:rtl w:val="0"/>
        </w:rPr>
        <w:t>Management salaries, responsibilities and tasks are not set out in this plan. They are referred to only in general.</w:t>
      </w:r>
      <w:r w:rsidDel="00000000" w:rsidR="00000000" w:rsidRPr="00000000">
        <w:rPr>
          <w:b w:val="1"/>
          <w:bCs w:val="1"/>
          <w:rtl w:val="0"/>
        </w:rPr>
      </w:r>
      <w:r w:rsidDel="00000000" w:rsidR="00000000" w:rsidRPr="00000000">
        <w:rPr>
          <w:rtl w:val="0"/>
        </w:rPr>
      </w:r>
      <w:r w:rsidDel="00000000" w:rsidR="00000000" w:rsidRPr="00000000">
        <w:rPr>
          <w:b w:val="1"/>
          <w:bCs w:val="1"/>
          <w:rtl w:val="0"/>
        </w:rPr>
      </w:r>
      <w:r w:rsidDel="00000000" w:rsidR="00000000" w:rsidRPr="00000000">
        <w:rPr>
          <w:rtl w:val="0"/>
        </w:rPr>
      </w:r>
    </w:p>
    <w:p>
      <w:pPr>
        <w:pStyle w:val="Heading2"/>
      </w:pPr>
      <w:bookmarkStart w:id="4" w:name="sec4"/>
      <w:r>
        <w:t xml:space="preserve">How this plan is organised</w:t>
      </w:r>
      <w:bookmarkEnd w:id="4"/>
    </w:p>
    <w:p>
      <w:pPr>
        <w:pStyle w:val="Normal"/>
      </w:pPr>
      <w:r>
        <w:t xml:space="preserve">Part 1 is the factual baseline and is not the place for proposals. Part 2 is the target: organisation, grades, pay bands and staff development. Detailed grading and pay work is for operational roles (levels L3 to L5). The remuneration committee, once formed, sets policy and oversight. The Managing Director and the department managers manage individual employees. Part 3 records the problems named in the Board note so they can be tested. Part 4 is the order of work, the open questions and the decisions for the Board. Salary models, illustrations and external sources are in the appendices.</w:t>
      </w:r>
    </w:p>
    <w:p w:rsidR="00000000" w:rsidDel="00000000" w:rsidP="00000000" w:rsidRDefault="00000000" w:rsidRPr="00000000" w14:paraId="0000005E">
      <w:pPr>
        <w:pStyle w:val="Heading1"/>
        <w:rPr/>
      </w:pPr>
      <w:bookmarkStart w:id="5" w:name="sec5"/>
      <w:r w:rsidDel="00000000" w:rsidR="00000000" w:rsidRPr="00000000">
        <w:rPr>
          <w:rtl w:val="0"/>
        </w:rPr>
        <w:t>1. Baseline — Status today</w:t>
      </w:r>
      <w:bookmarkEnd w:id="5"/>
    </w:p>
    <w:p w:rsidR="00000000" w:rsidDel="00000000" w:rsidP="00000000" w:rsidRDefault="00000000" w:rsidRPr="00000000" w14:paraId="0000005F">
      <w:pPr>
        <w:spacing w:after="80" w:before="80" w:line="269" w:lineRule="auto"/>
        <w:rPr/>
      </w:pPr>
      <w:r w:rsidDel="00000000" w:rsidR="00000000" w:rsidRPr="00000000">
        <w:rPr>
          <w:rFonts w:ascii="Calibri" w:cs="Calibri" w:eastAsia="Calibri" w:hAnsi="Calibri"/>
          <w:b w:val="1"/>
          <w:bCs w:val="1"/>
          <w:i w:val="0"/>
          <w:iCs w:val="0"/>
          <w:color w:val="1a1a1a"/>
          <w:sz w:val="22"/>
          <w:szCs w:val="22"/>
          <w:rtl w:val="0"/>
        </w:rPr>
        <w:t xml:space="preserve">Owner: CG, by 1 November 2026. </w:t>
      </w:r>
      <w:r w:rsidDel="00000000" w:rsidR="00000000" w:rsidRPr="00000000">
        <w:rPr>
          <w:rFonts w:ascii="Calibri" w:cs="Calibri" w:eastAsia="Calibri" w:hAnsi="Calibri"/>
          <w:b w:val="0"/>
          <w:bCs w:val="0"/>
          <w:i w:val="0"/>
          <w:iCs w:val="0"/>
          <w:color w:val="1a1a1a"/>
          <w:sz w:val="22"/>
          <w:szCs w:val="22"/>
          <w:rtl w:val="0"/>
        </w:rPr>
        <w:t xml:space="preserve">This part records the working baseline. Blank cells are still to be filled. Do not treat any table here as a census.</w:t>
      </w:r>
      <w:r w:rsidDel="00000000" w:rsidR="00000000" w:rsidRPr="00000000">
        <w:rPr>
          <w:rtl w:val="0"/>
        </w:rPr>
      </w:r>
    </w:p>
    <w:p w:rsidR="00000000" w:rsidDel="00000000" w:rsidP="00000000" w:rsidRDefault="00000000" w:rsidRPr="00000000" w14:paraId="00000060">
      <w:pPr>
        <w:pStyle w:val="Heading2"/>
        <w:spacing w:after="80" w:before="200" w:lineRule="auto"/>
        <w:rPr/>
      </w:pPr>
      <w:bookmarkStart w:id="6" w:name="sec6"/>
      <w:r w:rsidDel="00000000" w:rsidR="00000000" w:rsidRPr="00000000">
        <w:rPr>
          <w:rFonts w:ascii="Calibri" w:cs="Calibri" w:eastAsia="Calibri" w:hAnsi="Calibri"/>
          <w:color w:val="1f3d32"/>
          <w:rtl w:val="0"/>
        </w:rPr>
        <w:t xml:space="preserve">1.1 Club profile</w:t>
      </w:r>
      <w:r w:rsidDel="00000000" w:rsidR="00000000" w:rsidRPr="00000000">
        <w:rPr>
          <w:rtl w:val="0"/>
        </w:rPr>
      </w:r>
      <w:bookmarkEnd w:id="6"/>
    </w:p>
    <w:p w:rsidR="00000000" w:rsidDel="00000000" w:rsidP="00000000" w:rsidRDefault="00000000" w:rsidRPr="00000000" w14:paraId="00000061">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Several turnover figures are in the working papers and they do not yet agree. All of them stay visible until the accounts confirm one number.</w:t>
      </w:r>
      <w:r w:rsidDel="00000000" w:rsidR="00000000" w:rsidRPr="00000000">
        <w:rPr>
          <w:rtl w:val="0"/>
        </w:rPr>
      </w:r>
    </w:p>
    <w:tbl>
      <w:tblPr>
        <w:tblStyle w:val="Table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400"/>
        <w:gridCol w:w="3840"/>
        <w:gridCol w:w="3840"/>
        <w:tblGridChange w:id="0">
          <w:tblGrid>
            <w:gridCol w:w="2400"/>
            <w:gridCol w:w="3840"/>
            <w:gridCol w:w="3840"/>
          </w:tblGrid>
        </w:tblGridChange>
      </w:tblGrid>
      <w:tr>
        <w:trPr>
          <w:cantSplit w:val="1"/>
          <w:tblHeader w:val="1"/>
        </w:trPr>
        <w:tc>
          <w:tcPr>
            <w:shd w:fill="1b4d3e" w:val="clear"/>
            <w:vAlign w:val="center"/>
          </w:tcPr>
          <w:p w:rsidR="00000000" w:rsidDel="00000000" w:rsidP="00000000" w:rsidRDefault="00000000" w:rsidRPr="00000000" w14:paraId="0000006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w:t>
            </w:r>
            <w:r w:rsidDel="00000000" w:rsidR="00000000" w:rsidRPr="00000000">
              <w:rPr>
                <w:rtl w:val="0"/>
              </w:rPr>
            </w:r>
          </w:p>
        </w:tc>
        <w:tc>
          <w:tcPr>
            <w:shd w:fill="1b4d3e" w:val="clear"/>
            <w:vAlign w:val="center"/>
          </w:tcPr>
          <w:p w:rsidR="00000000" w:rsidDel="00000000" w:rsidP="00000000" w:rsidRDefault="00000000" w:rsidRPr="00000000" w14:paraId="00000063">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Figure in the working papers</w:t>
            </w:r>
            <w:r w:rsidDel="00000000" w:rsidR="00000000" w:rsidRPr="00000000">
              <w:rPr>
                <w:rtl w:val="0"/>
              </w:rPr>
            </w:r>
          </w:p>
        </w:tc>
        <w:tc>
          <w:tcPr>
            <w:shd w:fill="1b4d3e" w:val="clear"/>
            <w:vAlign w:val="center"/>
          </w:tcPr>
          <w:p w:rsidR="00000000" w:rsidDel="00000000" w:rsidP="00000000" w:rsidRDefault="00000000" w:rsidRPr="00000000" w14:paraId="00000064">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confirm</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6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w:t>
            </w:r>
            <w:r w:rsidDel="00000000" w:rsidR="00000000" w:rsidRPr="00000000">
              <w:rPr>
                <w:rtl w:val="0"/>
              </w:rPr>
            </w:r>
          </w:p>
        </w:tc>
        <w:tc>
          <w:tcPr>
            <w:shd w:fill="ffffff" w:val="clear"/>
            <w:vAlign w:val="center"/>
          </w:tcPr>
          <w:p w:rsidR="00000000" w:rsidDel="00000000" w:rsidP="00000000" w:rsidRDefault="00000000" w:rsidRPr="00000000" w14:paraId="0000006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18 holes; open 365 days a year</w:t>
            </w:r>
            <w:r w:rsidDel="00000000" w:rsidR="00000000" w:rsidRPr="00000000">
              <w:rPr>
                <w:rtl w:val="0"/>
              </w:rPr>
            </w:r>
          </w:p>
        </w:tc>
        <w:tc>
          <w:tcPr>
            <w:shd w:fill="ffffff" w:val="clear"/>
            <w:vAlign w:val="center"/>
          </w:tcPr>
          <w:p w:rsidR="00000000" w:rsidDel="00000000" w:rsidP="00000000" w:rsidRDefault="00000000" w:rsidRPr="00000000" w14:paraId="0000006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6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Annual rounds</w:t>
            </w:r>
            <w:r w:rsidDel="00000000" w:rsidR="00000000" w:rsidRPr="00000000">
              <w:rPr>
                <w:rtl w:val="0"/>
              </w:rPr>
            </w:r>
          </w:p>
        </w:tc>
        <w:tc>
          <w:tcPr>
            <w:shd w:fill="f4f7f4" w:val="clear"/>
            <w:vAlign w:val="center"/>
          </w:tcPr>
          <w:p w:rsidR="00000000" w:rsidDel="00000000" w:rsidP="00000000" w:rsidRDefault="00000000" w:rsidRPr="00000000" w14:paraId="0000006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50,000</w:t>
            </w:r>
            <w:r w:rsidDel="00000000" w:rsidR="00000000" w:rsidRPr="00000000">
              <w:rPr>
                <w:rtl w:val="0"/>
              </w:rPr>
            </w:r>
          </w:p>
        </w:tc>
        <w:tc>
          <w:tcPr>
            <w:shd w:fill="f4f7f4" w:val="clear"/>
            <w:vAlign w:val="center"/>
          </w:tcPr>
          <w:p w:rsidR="00000000" w:rsidDel="00000000" w:rsidP="00000000" w:rsidRDefault="00000000" w:rsidRPr="00000000" w14:paraId="0000006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Reporting period, and whether replay and complimentary rounds are included.</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6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Members</w:t>
            </w:r>
            <w:r w:rsidDel="00000000" w:rsidR="00000000" w:rsidRPr="00000000">
              <w:rPr>
                <w:rtl w:val="0"/>
              </w:rPr>
            </w:r>
          </w:p>
        </w:tc>
        <w:tc>
          <w:tcPr>
            <w:shd w:fill="ffffff" w:val="clear"/>
            <w:vAlign w:val="center"/>
          </w:tcPr>
          <w:p w:rsidR="00000000" w:rsidDel="00000000" w:rsidP="00000000" w:rsidRDefault="00000000" w:rsidRPr="00000000" w14:paraId="0000006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650</w:t>
            </w:r>
            <w:r w:rsidDel="00000000" w:rsidR="00000000" w:rsidRPr="00000000">
              <w:rPr>
                <w:rtl w:val="0"/>
              </w:rPr>
            </w:r>
          </w:p>
        </w:tc>
        <w:tc>
          <w:tcPr>
            <w:shd w:fill="ffffff" w:val="clear"/>
            <w:vAlign w:val="center"/>
          </w:tcPr>
          <w:p w:rsidR="00000000" w:rsidDel="00000000" w:rsidP="00000000" w:rsidRDefault="00000000" w:rsidRPr="00000000" w14:paraId="0000006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Membership categories and the number of active members.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6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profile note</w:t>
            </w:r>
            <w:r w:rsidDel="00000000" w:rsidR="00000000" w:rsidRPr="00000000">
              <w:rPr>
                <w:rtl w:val="0"/>
              </w:rPr>
            </w:r>
          </w:p>
        </w:tc>
        <w:tc>
          <w:tcPr>
            <w:shd w:fill="f4f7f4" w:val="clear"/>
            <w:vAlign w:val="center"/>
          </w:tcPr>
          <w:p w:rsidR="00000000" w:rsidDel="00000000" w:rsidP="00000000" w:rsidRDefault="00000000" w:rsidRPr="00000000" w14:paraId="0000006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€3.8 million, of which the golf course is about €3 million</w:t>
            </w:r>
            <w:r w:rsidDel="00000000" w:rsidR="00000000" w:rsidRPr="00000000">
              <w:rPr>
                <w:rtl w:val="0"/>
              </w:rPr>
            </w:r>
          </w:p>
        </w:tc>
        <w:tc>
          <w:tcPr>
            <w:shd w:fill="f4f7f4" w:val="clear"/>
            <w:vAlign w:val="center"/>
          </w:tcPr>
          <w:p w:rsidR="00000000" w:rsidDel="00000000" w:rsidP="00000000" w:rsidRDefault="00000000" w:rsidRPr="00000000" w14:paraId="0000007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CG to check the split between golf and restaurant.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7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v1 baseline table</w:t>
            </w:r>
            <w:r w:rsidDel="00000000" w:rsidR="00000000" w:rsidRPr="00000000">
              <w:rPr>
                <w:rtl w:val="0"/>
              </w:rPr>
            </w:r>
          </w:p>
        </w:tc>
        <w:tc>
          <w:tcPr>
            <w:shd w:fill="ffffff" w:val="clear"/>
            <w:vAlign w:val="center"/>
          </w:tcPr>
          <w:p w:rsidR="00000000" w:rsidDel="00000000" w:rsidP="00000000" w:rsidRDefault="00000000" w:rsidRPr="00000000" w14:paraId="0000007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€4 million</w:t>
            </w:r>
            <w:r w:rsidDel="00000000" w:rsidR="00000000" w:rsidRPr="00000000">
              <w:rPr>
                <w:rtl w:val="0"/>
              </w:rPr>
            </w:r>
          </w:p>
        </w:tc>
        <w:tc>
          <w:tcPr>
            <w:shd w:fill="ffffff" w:val="clear"/>
            <w:vAlign w:val="center"/>
          </w:tcPr>
          <w:p w:rsidR="00000000" w:rsidDel="00000000" w:rsidP="00000000" w:rsidRDefault="00000000" w:rsidRPr="00000000" w14:paraId="0000007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Described as green fees, membership-related income and the in-house restaurant.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7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payroll model</w:t>
            </w:r>
            <w:r w:rsidDel="00000000" w:rsidR="00000000" w:rsidRPr="00000000">
              <w:rPr>
                <w:rtl w:val="0"/>
              </w:rPr>
            </w:r>
          </w:p>
        </w:tc>
        <w:tc>
          <w:tcPr>
            <w:shd w:fill="f4f7f4" w:val="clear"/>
            <w:vAlign w:val="center"/>
          </w:tcPr>
          <w:p w:rsidR="00000000" w:rsidDel="00000000" w:rsidP="00000000" w:rsidRDefault="00000000" w:rsidRPr="00000000" w14:paraId="0000007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 million</w:t>
            </w:r>
            <w:r w:rsidDel="00000000" w:rsidR="00000000" w:rsidRPr="00000000">
              <w:rPr>
                <w:rtl w:val="0"/>
              </w:rPr>
            </w:r>
          </w:p>
        </w:tc>
        <w:tc>
          <w:tcPr>
            <w:shd w:fill="f4f7f4" w:val="clear"/>
            <w:vAlign w:val="center"/>
          </w:tcPr>
          <w:p w:rsidR="00000000" w:rsidDel="00000000" w:rsidP="00000000" w:rsidRDefault="00000000" w:rsidRPr="00000000" w14:paraId="0000007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Marked “update when actual accounts are available”.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7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Business mix</w:t>
            </w:r>
            <w:r w:rsidDel="00000000" w:rsidR="00000000" w:rsidRPr="00000000">
              <w:rPr>
                <w:rtl w:val="0"/>
              </w:rPr>
            </w:r>
          </w:p>
        </w:tc>
        <w:tc>
          <w:tcPr>
            <w:shd w:fill="ffffff" w:val="clear"/>
            <w:vAlign w:val="center"/>
          </w:tcPr>
          <w:p w:rsidR="00000000" w:rsidDel="00000000" w:rsidP="00000000" w:rsidRDefault="00000000" w:rsidRPr="00000000" w14:paraId="0000007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65% visitors / 35% members</w:t>
            </w:r>
            <w:r w:rsidDel="00000000" w:rsidR="00000000" w:rsidRPr="00000000">
              <w:rPr>
                <w:rtl w:val="0"/>
              </w:rPr>
            </w:r>
          </w:p>
        </w:tc>
        <w:tc>
          <w:tcPr>
            <w:shd w:fill="ffffff" w:val="clear"/>
            <w:vAlign w:val="center"/>
          </w:tcPr>
          <w:p w:rsidR="00000000" w:rsidDel="00000000" w:rsidP="00000000" w:rsidRDefault="00000000" w:rsidRPr="00000000" w14:paraId="0000007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this is rounds, revenue, or another measure.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7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Whole-business ratio</w:t>
            </w:r>
            <w:r w:rsidDel="00000000" w:rsidR="00000000" w:rsidRPr="00000000">
              <w:rPr>
                <w:rtl w:val="0"/>
              </w:rPr>
            </w:r>
          </w:p>
        </w:tc>
        <w:tc>
          <w:tcPr>
            <w:shd w:fill="f4f7f4" w:val="clear"/>
            <w:vAlign w:val="center"/>
          </w:tcPr>
          <w:p w:rsidR="00000000" w:rsidDel="00000000" w:rsidP="00000000" w:rsidRDefault="00000000" w:rsidRPr="00000000" w14:paraId="0000007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€60 per round on €3 million; €80 per round on €4 million</w:t>
            </w:r>
            <w:r w:rsidDel="00000000" w:rsidR="00000000" w:rsidRPr="00000000">
              <w:rPr>
                <w:rtl w:val="0"/>
              </w:rPr>
            </w:r>
          </w:p>
        </w:tc>
        <w:tc>
          <w:tcPr>
            <w:shd w:fill="f4f7f4" w:val="clear"/>
            <w:vAlign w:val="center"/>
          </w:tcPr>
          <w:p w:rsidR="00000000" w:rsidDel="00000000" w:rsidP="00000000" w:rsidRDefault="00000000" w:rsidRPr="00000000" w14:paraId="0000007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50,000 rounds. This is not an average green fee. Version 1 stated €60 against €4 million; that division is €80. The €60 figure matches €3 million.</w:t>
            </w:r>
            <w:r w:rsidDel="00000000" w:rsidR="00000000" w:rsidRPr="00000000">
              <w:rPr>
                <w:rtl w:val="0"/>
              </w:rPr>
            </w:r>
          </w:p>
        </w:tc>
      </w:tr>
    </w:tbl>
    <w:p w:rsidR="00000000" w:rsidDel="00000000" w:rsidP="00000000" w:rsidRDefault="00000000" w:rsidRPr="00000000" w14:paraId="0000007D">
      <w:pPr>
        <w:pStyle w:val="Heading2"/>
        <w:spacing w:after="80" w:before="200" w:lineRule="auto"/>
        <w:rPr/>
      </w:pPr>
      <w:bookmarkStart w:id="7" w:name="sec7"/>
      <w:r w:rsidDel="00000000" w:rsidR="00000000" w:rsidRPr="00000000">
        <w:rPr>
          <w:rFonts w:ascii="Calibri" w:cs="Calibri" w:eastAsia="Calibri" w:hAnsi="Calibri"/>
          <w:color w:val="1f3d32"/>
          <w:rtl w:val="0"/>
        </w:rPr>
        <w:t xml:space="preserve">1.2 People we can already count</w:t>
      </w:r>
      <w:r w:rsidDel="00000000" w:rsidR="00000000" w:rsidRPr="00000000">
        <w:rPr>
          <w:rtl w:val="0"/>
        </w:rPr>
      </w:r>
      <w:bookmarkEnd w:id="7"/>
    </w:p>
    <w:p w:rsidR="00000000" w:rsidDel="00000000" w:rsidP="00000000" w:rsidRDefault="00000000" w:rsidRPr="00000000" w14:paraId="0000007E">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golf list in the Board note was supplied as headings only. The restaurant list has numbers. Neither list has been reconciled to the 16 greenkeepers, the 3 marshals, or the approximate total of 40.</w:t>
      </w:r>
      <w:r w:rsidDel="00000000" w:rsidR="00000000" w:rsidRPr="00000000">
        <w:rPr>
          <w:rtl w:val="0"/>
        </w:rPr>
      </w:r>
    </w:p>
    <w:tbl>
      <w:tblPr>
        <w:tblStyle w:val="Table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200"/>
        <w:gridCol w:w="2200"/>
        <w:gridCol w:w="1800"/>
        <w:gridCol w:w="3880"/>
        <w:tblGridChange w:id="0">
          <w:tblGrid>
            <w:gridCol w:w="2200"/>
            <w:gridCol w:w="2200"/>
            <w:gridCol w:w="1800"/>
            <w:gridCol w:w="3880"/>
          </w:tblGrid>
        </w:tblGridChange>
      </w:tblGrid>
      <w:tr>
        <w:trPr>
          <w:cantSplit w:val="1"/>
          <w:tblHeader w:val="1"/>
        </w:trPr>
        <w:tc>
          <w:tcPr>
            <w:shd w:fill="1b4d3e" w:val="clear"/>
            <w:vAlign w:val="center"/>
          </w:tcPr>
          <w:p w:rsidR="00000000" w:rsidDel="00000000" w:rsidP="00000000" w:rsidRDefault="00000000" w:rsidRPr="00000000" w14:paraId="0000007F">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Business</w:t>
            </w:r>
            <w:r w:rsidDel="00000000" w:rsidR="00000000" w:rsidRPr="00000000">
              <w:rPr>
                <w:rtl w:val="0"/>
              </w:rPr>
            </w:r>
          </w:p>
        </w:tc>
        <w:tc>
          <w:tcPr>
            <w:shd w:fill="1b4d3e" w:val="clear"/>
            <w:vAlign w:val="center"/>
          </w:tcPr>
          <w:p w:rsidR="00000000" w:rsidDel="00000000" w:rsidP="00000000" w:rsidRDefault="00000000" w:rsidRPr="00000000" w14:paraId="00000080">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Group</w:t>
            </w:r>
            <w:r w:rsidDel="00000000" w:rsidR="00000000" w:rsidRPr="00000000">
              <w:rPr>
                <w:rtl w:val="0"/>
              </w:rPr>
            </w:r>
          </w:p>
        </w:tc>
        <w:tc>
          <w:tcPr>
            <w:shd w:fill="1b4d3e" w:val="clear"/>
            <w:vAlign w:val="center"/>
          </w:tcPr>
          <w:p w:rsidR="00000000" w:rsidDel="00000000" w:rsidP="00000000" w:rsidRDefault="00000000" w:rsidRPr="00000000" w14:paraId="0000008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Indicated number</w:t>
            </w:r>
            <w:r w:rsidDel="00000000" w:rsidR="00000000" w:rsidRPr="00000000">
              <w:rPr>
                <w:rtl w:val="0"/>
              </w:rPr>
            </w:r>
          </w:p>
        </w:tc>
        <w:tc>
          <w:tcPr>
            <w:shd w:fill="1b4d3e" w:val="clear"/>
            <w:vAlign w:val="center"/>
          </w:tcPr>
          <w:p w:rsidR="00000000" w:rsidDel="00000000" w:rsidP="00000000" w:rsidRDefault="00000000" w:rsidRPr="00000000" w14:paraId="0000008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Status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8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fffff" w:val="clear"/>
            <w:vAlign w:val="center"/>
          </w:tcPr>
          <w:p w:rsidR="00000000" w:rsidDel="00000000" w:rsidP="00000000" w:rsidRDefault="00000000" w:rsidRPr="00000000" w14:paraId="0000008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Greenkeeping</w:t>
            </w:r>
            <w:r w:rsidDel="00000000" w:rsidR="00000000" w:rsidRPr="00000000">
              <w:rPr>
                <w:rtl w:val="0"/>
              </w:rPr>
            </w:r>
          </w:p>
        </w:tc>
        <w:tc>
          <w:tcPr>
            <w:shd w:fill="ffffff" w:val="clear"/>
            <w:vAlign w:val="center"/>
          </w:tcPr>
          <w:p w:rsidR="00000000" w:rsidDel="00000000" w:rsidP="00000000" w:rsidRDefault="00000000" w:rsidRPr="00000000" w14:paraId="0000008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w:t>
            </w:r>
            <w:r w:rsidDel="00000000" w:rsidR="00000000" w:rsidRPr="00000000">
              <w:rPr>
                <w:rtl w:val="0"/>
              </w:rPr>
            </w:r>
          </w:p>
        </w:tc>
        <w:tc>
          <w:tcPr>
            <w:shd w:fill="ffffff" w:val="clear"/>
            <w:vAlign w:val="center"/>
          </w:tcPr>
          <w:p w:rsidR="00000000" w:rsidDel="00000000" w:rsidP="00000000" w:rsidRDefault="00000000" w:rsidRPr="00000000" w14:paraId="0000008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Confirm headcount, FTE, seasonal and temporary staff, and team leaders.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8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4f7f4" w:val="clear"/>
            <w:vAlign w:val="center"/>
          </w:tcPr>
          <w:p w:rsidR="00000000" w:rsidDel="00000000" w:rsidP="00000000" w:rsidRDefault="00000000" w:rsidRPr="00000000" w14:paraId="0000008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Marshals</w:t>
            </w:r>
            <w:r w:rsidDel="00000000" w:rsidR="00000000" w:rsidRPr="00000000">
              <w:rPr>
                <w:rtl w:val="0"/>
              </w:rPr>
            </w:r>
          </w:p>
        </w:tc>
        <w:tc>
          <w:tcPr>
            <w:shd w:fill="f4f7f4" w:val="clear"/>
            <w:vAlign w:val="center"/>
          </w:tcPr>
          <w:p w:rsidR="00000000" w:rsidDel="00000000" w:rsidP="00000000" w:rsidRDefault="00000000" w:rsidRPr="00000000" w14:paraId="0000008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w:t>
            </w:r>
            <w:r w:rsidDel="00000000" w:rsidR="00000000" w:rsidRPr="00000000">
              <w:rPr>
                <w:rtl w:val="0"/>
              </w:rPr>
            </w:r>
          </w:p>
        </w:tc>
        <w:tc>
          <w:tcPr>
            <w:shd w:fill="f4f7f4" w:val="clear"/>
            <w:vAlign w:val="center"/>
          </w:tcPr>
          <w:p w:rsidR="00000000" w:rsidDel="00000000" w:rsidP="00000000" w:rsidRDefault="00000000" w:rsidRPr="00000000" w14:paraId="0000008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Confirm contract hours, coverage and seasonal variation.</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8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fffff" w:val="clear"/>
            <w:vAlign w:val="center"/>
          </w:tcPr>
          <w:p w:rsidR="00000000" w:rsidDel="00000000" w:rsidP="00000000" w:rsidRDefault="00000000" w:rsidRPr="00000000" w14:paraId="0000008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Managerial</w:t>
            </w:r>
            <w:r w:rsidDel="00000000" w:rsidR="00000000" w:rsidRPr="00000000">
              <w:rPr>
                <w:rtl w:val="0"/>
              </w:rPr>
            </w:r>
          </w:p>
        </w:tc>
        <w:tc>
          <w:tcPr>
            <w:shd w:fill="ffffff" w:val="clear"/>
            <w:vAlign w:val="center"/>
          </w:tcPr>
          <w:p w:rsidR="00000000" w:rsidDel="00000000" w:rsidP="00000000" w:rsidRDefault="00000000" w:rsidRPr="00000000" w14:paraId="0000008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fffff" w:val="clear"/>
            <w:vAlign w:val="center"/>
          </w:tcPr>
          <w:p w:rsidR="00000000" w:rsidDel="00000000" w:rsidP="00000000" w:rsidRDefault="00000000" w:rsidRPr="00000000" w14:paraId="0000008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8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4f7f4" w:val="clear"/>
            <w:vAlign w:val="center"/>
          </w:tcPr>
          <w:p w:rsidR="00000000" w:rsidDel="00000000" w:rsidP="00000000" w:rsidRDefault="00000000" w:rsidRPr="00000000" w14:paraId="0000009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and services</w:t>
            </w:r>
            <w:r w:rsidDel="00000000" w:rsidR="00000000" w:rsidRPr="00000000">
              <w:rPr>
                <w:rtl w:val="0"/>
              </w:rPr>
            </w:r>
          </w:p>
        </w:tc>
        <w:tc>
          <w:tcPr>
            <w:shd w:fill="f4f7f4" w:val="clear"/>
            <w:vAlign w:val="center"/>
          </w:tcPr>
          <w:p w:rsidR="00000000" w:rsidDel="00000000" w:rsidP="00000000" w:rsidRDefault="00000000" w:rsidRPr="00000000" w14:paraId="0000009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4f7f4" w:val="clear"/>
            <w:vAlign w:val="center"/>
          </w:tcPr>
          <w:p w:rsidR="00000000" w:rsidDel="00000000" w:rsidP="00000000" w:rsidRDefault="00000000" w:rsidRPr="00000000" w14:paraId="0000009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9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fffff" w:val="clear"/>
            <w:vAlign w:val="center"/>
          </w:tcPr>
          <w:p w:rsidR="00000000" w:rsidDel="00000000" w:rsidP="00000000" w:rsidRDefault="00000000" w:rsidRPr="00000000" w14:paraId="0000009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Administration</w:t>
            </w:r>
            <w:r w:rsidDel="00000000" w:rsidR="00000000" w:rsidRPr="00000000">
              <w:rPr>
                <w:rtl w:val="0"/>
              </w:rPr>
            </w:r>
          </w:p>
        </w:tc>
        <w:tc>
          <w:tcPr>
            <w:shd w:fill="ffffff" w:val="clear"/>
            <w:vAlign w:val="center"/>
          </w:tcPr>
          <w:p w:rsidR="00000000" w:rsidDel="00000000" w:rsidP="00000000" w:rsidRDefault="00000000" w:rsidRPr="00000000" w14:paraId="0000009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fffff" w:val="clear"/>
            <w:vAlign w:val="center"/>
          </w:tcPr>
          <w:p w:rsidR="00000000" w:rsidDel="00000000" w:rsidP="00000000" w:rsidRDefault="00000000" w:rsidRPr="00000000" w14:paraId="0000009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9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4f7f4" w:val="clear"/>
            <w:vAlign w:val="center"/>
          </w:tcPr>
          <w:p w:rsidR="00000000" w:rsidDel="00000000" w:rsidP="00000000" w:rsidRDefault="00000000" w:rsidRPr="00000000" w14:paraId="0000009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Maintenance</w:t>
            </w:r>
            <w:r w:rsidDel="00000000" w:rsidR="00000000" w:rsidRPr="00000000">
              <w:rPr>
                <w:rtl w:val="0"/>
              </w:rPr>
            </w:r>
          </w:p>
        </w:tc>
        <w:tc>
          <w:tcPr>
            <w:shd w:fill="f4f7f4" w:val="clear"/>
            <w:vAlign w:val="center"/>
          </w:tcPr>
          <w:p w:rsidR="00000000" w:rsidDel="00000000" w:rsidP="00000000" w:rsidRDefault="00000000" w:rsidRPr="00000000" w14:paraId="0000009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4f7f4" w:val="clear"/>
            <w:vAlign w:val="center"/>
          </w:tcPr>
          <w:p w:rsidR="00000000" w:rsidDel="00000000" w:rsidP="00000000" w:rsidRDefault="00000000" w:rsidRPr="00000000" w14:paraId="0000009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Separate from greenkeeping, or the same team?</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9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fffff" w:val="clear"/>
            <w:vAlign w:val="center"/>
          </w:tcPr>
          <w:p w:rsidR="00000000" w:rsidDel="00000000" w:rsidP="00000000" w:rsidRDefault="00000000" w:rsidRPr="00000000" w14:paraId="0000009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professional</w:t>
            </w:r>
            <w:r w:rsidDel="00000000" w:rsidR="00000000" w:rsidRPr="00000000">
              <w:rPr>
                <w:rtl w:val="0"/>
              </w:rPr>
            </w:r>
          </w:p>
        </w:tc>
        <w:tc>
          <w:tcPr>
            <w:shd w:fill="ffffff" w:val="clear"/>
            <w:vAlign w:val="center"/>
          </w:tcPr>
          <w:p w:rsidR="00000000" w:rsidDel="00000000" w:rsidP="00000000" w:rsidRDefault="00000000" w:rsidRPr="00000000" w14:paraId="0000009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fffff" w:val="clear"/>
            <w:vAlign w:val="center"/>
          </w:tcPr>
          <w:p w:rsidR="00000000" w:rsidDel="00000000" w:rsidP="00000000" w:rsidRDefault="00000000" w:rsidRPr="00000000" w14:paraId="0000009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This role is not yet on the proposed chart in Part 2.</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9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shd w:fill="f4f7f4" w:val="clear"/>
            <w:vAlign w:val="center"/>
          </w:tcPr>
          <w:p w:rsidR="00000000" w:rsidDel="00000000" w:rsidP="00000000" w:rsidRDefault="00000000" w:rsidRPr="00000000" w14:paraId="000000A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General</w:t>
            </w:r>
            <w:r w:rsidDel="00000000" w:rsidR="00000000" w:rsidRPr="00000000">
              <w:rPr>
                <w:rtl w:val="0"/>
              </w:rPr>
            </w:r>
          </w:p>
        </w:tc>
        <w:tc>
          <w:tcPr>
            <w:shd w:fill="f4f7f4" w:val="clear"/>
            <w:vAlign w:val="center"/>
          </w:tcPr>
          <w:p w:rsidR="00000000" w:rsidDel="00000000" w:rsidP="00000000" w:rsidRDefault="00000000" w:rsidRPr="00000000" w14:paraId="000000A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shd w:fill="f4f7f4" w:val="clear"/>
            <w:vAlign w:val="center"/>
          </w:tcPr>
          <w:p w:rsidR="00000000" w:rsidDel="00000000" w:rsidP="00000000" w:rsidRDefault="00000000" w:rsidRPr="00000000" w14:paraId="000000A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Place greenkeepers and marshals if they belong here.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A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shd w:fill="ffffff" w:val="clear"/>
            <w:vAlign w:val="center"/>
          </w:tcPr>
          <w:p w:rsidR="00000000" w:rsidDel="00000000" w:rsidP="00000000" w:rsidRDefault="00000000" w:rsidRPr="00000000" w14:paraId="000000A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Managerial</w:t>
            </w:r>
            <w:r w:rsidDel="00000000" w:rsidR="00000000" w:rsidRPr="00000000">
              <w:rPr>
                <w:rtl w:val="0"/>
              </w:rPr>
            </w:r>
          </w:p>
        </w:tc>
        <w:tc>
          <w:tcPr>
            <w:shd w:fill="ffffff" w:val="clear"/>
            <w:vAlign w:val="center"/>
          </w:tcPr>
          <w:p w:rsidR="00000000" w:rsidDel="00000000" w:rsidP="00000000" w:rsidRDefault="00000000" w:rsidRPr="00000000" w14:paraId="000000A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0A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 Confirm job titles against Part 2.</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A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shd w:fill="f4f7f4" w:val="clear"/>
            <w:vAlign w:val="center"/>
          </w:tcPr>
          <w:p w:rsidR="00000000" w:rsidDel="00000000" w:rsidP="00000000" w:rsidRDefault="00000000" w:rsidRPr="00000000" w14:paraId="000000A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Supervisory</w:t>
            </w:r>
            <w:r w:rsidDel="00000000" w:rsidR="00000000" w:rsidRPr="00000000">
              <w:rPr>
                <w:rtl w:val="0"/>
              </w:rPr>
            </w:r>
          </w:p>
        </w:tc>
        <w:tc>
          <w:tcPr>
            <w:shd w:fill="f4f7f4" w:val="clear"/>
            <w:vAlign w:val="center"/>
          </w:tcPr>
          <w:p w:rsidR="00000000" w:rsidDel="00000000" w:rsidP="00000000" w:rsidRDefault="00000000" w:rsidRPr="00000000" w14:paraId="000000A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w:t>
            </w:r>
            <w:r w:rsidDel="00000000" w:rsidR="00000000" w:rsidRPr="00000000">
              <w:rPr>
                <w:rtl w:val="0"/>
              </w:rPr>
            </w:r>
          </w:p>
        </w:tc>
        <w:tc>
          <w:tcPr>
            <w:shd w:fill="f4f7f4" w:val="clear"/>
            <w:vAlign w:val="center"/>
          </w:tcPr>
          <w:p w:rsidR="00000000" w:rsidDel="00000000" w:rsidP="00000000" w:rsidRDefault="00000000" w:rsidRPr="00000000" w14:paraId="000000A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A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shd w:fill="ffffff" w:val="clear"/>
            <w:vAlign w:val="center"/>
          </w:tcPr>
          <w:p w:rsidR="00000000" w:rsidDel="00000000" w:rsidP="00000000" w:rsidRDefault="00000000" w:rsidRPr="00000000" w14:paraId="000000A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General</w:t>
            </w:r>
            <w:r w:rsidDel="00000000" w:rsidR="00000000" w:rsidRPr="00000000">
              <w:rPr>
                <w:rtl w:val="0"/>
              </w:rPr>
            </w:r>
          </w:p>
        </w:tc>
        <w:tc>
          <w:tcPr>
            <w:shd w:fill="ffffff" w:val="clear"/>
            <w:vAlign w:val="center"/>
          </w:tcPr>
          <w:p w:rsidR="00000000" w:rsidDel="00000000" w:rsidP="00000000" w:rsidRDefault="00000000" w:rsidRPr="00000000" w14:paraId="000000A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7</w:t>
            </w:r>
            <w:r w:rsidDel="00000000" w:rsidR="00000000" w:rsidRPr="00000000">
              <w:rPr>
                <w:rtl w:val="0"/>
              </w:rPr>
            </w:r>
          </w:p>
        </w:tc>
        <w:tc>
          <w:tcPr>
            <w:shd w:fill="ffffff" w:val="clear"/>
            <w:vAlign w:val="center"/>
          </w:tcPr>
          <w:p w:rsidR="00000000" w:rsidDel="00000000" w:rsidP="00000000" w:rsidRDefault="00000000" w:rsidRPr="00000000" w14:paraId="000000A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A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shd w:fill="f4f7f4" w:val="clear"/>
            <w:vAlign w:val="center"/>
          </w:tcPr>
          <w:p w:rsidR="00000000" w:rsidDel="00000000" w:rsidP="00000000" w:rsidRDefault="00000000" w:rsidRPr="00000000" w14:paraId="000000B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Subtotal</w:t>
            </w:r>
            <w:r w:rsidDel="00000000" w:rsidR="00000000" w:rsidRPr="00000000">
              <w:rPr>
                <w:rtl w:val="0"/>
              </w:rPr>
            </w:r>
          </w:p>
        </w:tc>
        <w:tc>
          <w:tcPr>
            <w:shd w:fill="f4f7f4" w:val="clear"/>
            <w:vAlign w:val="center"/>
          </w:tcPr>
          <w:p w:rsidR="00000000" w:rsidDel="00000000" w:rsidP="00000000" w:rsidRDefault="00000000" w:rsidRPr="00000000" w14:paraId="000000B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w:t>
            </w:r>
            <w:r w:rsidDel="00000000" w:rsidR="00000000" w:rsidRPr="00000000">
              <w:rPr>
                <w:rtl w:val="0"/>
              </w:rPr>
            </w:r>
          </w:p>
        </w:tc>
        <w:tc>
          <w:tcPr>
            <w:shd w:fill="f4f7f4" w:val="clear"/>
            <w:vAlign w:val="center"/>
          </w:tcPr>
          <w:p w:rsidR="00000000" w:rsidDel="00000000" w:rsidP="00000000" w:rsidRDefault="00000000" w:rsidRPr="00000000" w14:paraId="000000B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 + 3 + 7. Confirm FTE, seasonal staff, and whether this sits inside or outside the golf total.</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B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 operation</w:t>
            </w:r>
            <w:r w:rsidDel="00000000" w:rsidR="00000000" w:rsidRPr="00000000">
              <w:rPr>
                <w:rtl w:val="0"/>
              </w:rPr>
            </w:r>
          </w:p>
        </w:tc>
        <w:tc>
          <w:tcPr>
            <w:shd w:fill="ffffff" w:val="clear"/>
            <w:vAlign w:val="center"/>
          </w:tcPr>
          <w:p w:rsidR="00000000" w:rsidDel="00000000" w:rsidP="00000000" w:rsidRDefault="00000000" w:rsidRPr="00000000" w14:paraId="000000B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All departments</w:t>
            </w:r>
            <w:r w:rsidDel="00000000" w:rsidR="00000000" w:rsidRPr="00000000">
              <w:rPr>
                <w:rtl w:val="0"/>
              </w:rPr>
            </w:r>
          </w:p>
        </w:tc>
        <w:tc>
          <w:tcPr>
            <w:shd w:fill="ffffff" w:val="clear"/>
            <w:vAlign w:val="center"/>
          </w:tcPr>
          <w:p w:rsidR="00000000" w:rsidDel="00000000" w:rsidP="00000000" w:rsidRDefault="00000000" w:rsidRPr="00000000" w14:paraId="000000B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40</w:t>
            </w:r>
            <w:r w:rsidDel="00000000" w:rsidR="00000000" w:rsidRPr="00000000">
              <w:rPr>
                <w:rtl w:val="0"/>
              </w:rPr>
            </w:r>
          </w:p>
        </w:tc>
        <w:tc>
          <w:tcPr>
            <w:shd w:fill="ffffff" w:val="clear"/>
            <w:vAlign w:val="center"/>
          </w:tcPr>
          <w:p w:rsidR="00000000" w:rsidDel="00000000" w:rsidP="00000000" w:rsidRDefault="00000000" w:rsidRPr="00000000" w14:paraId="000000B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Board note. Reconcile department by department. CG to check.</w:t>
            </w:r>
            <w:r w:rsidDel="00000000" w:rsidR="00000000" w:rsidRPr="00000000">
              <w:rPr>
                <w:rtl w:val="0"/>
              </w:rPr>
            </w:r>
          </w:p>
        </w:tc>
      </w:tr>
    </w:tbl>
    <w:p w:rsidR="00000000" w:rsidDel="00000000" w:rsidP="00000000" w:rsidRDefault="00000000" w:rsidRPr="00000000" w14:paraId="000000B7">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Also still to collect, once the register below exists: contract type, full-time equivalents, seasonal and temporary cover, overtime, bonuses, benefits, employer social-security cost, annual leave and rest-day cover, vacancies, outsourced services, and which roles are combined in one person.</w:t>
      </w:r>
      <w:r w:rsidDel="00000000" w:rsidR="00000000" w:rsidRPr="00000000">
        <w:rPr>
          <w:rtl w:val="0"/>
        </w:rPr>
      </w:r>
    </w:p>
    <w:p w:rsidR="00000000" w:rsidDel="00000000" w:rsidP="00000000" w:rsidRDefault="00000000" w:rsidRPr="00000000" w14:paraId="000000B8">
      <w:pPr>
        <w:pStyle w:val="Heading2"/>
        <w:spacing w:after="80" w:before="200" w:lineRule="auto"/>
        <w:rPr/>
      </w:pPr>
      <w:bookmarkStart w:id="8" w:name="sec8"/>
      <w:r w:rsidDel="00000000" w:rsidR="00000000" w:rsidRPr="00000000">
        <w:rPr>
          <w:rFonts w:ascii="Calibri" w:cs="Calibri" w:eastAsia="Calibri" w:hAnsi="Calibri"/>
          <w:color w:val="1f3d32"/>
          <w:rtl w:val="0"/>
        </w:rPr>
        <w:t xml:space="preserve">1.3 How the operation runs today</w:t>
      </w:r>
      <w:r w:rsidDel="00000000" w:rsidR="00000000" w:rsidRPr="00000000">
        <w:rPr>
          <w:rtl w:val="0"/>
        </w:rPr>
      </w:r>
      <w:bookmarkEnd w:id="8"/>
    </w:p>
    <w:p w:rsidR="00000000" w:rsidDel="00000000" w:rsidP="00000000" w:rsidRDefault="00000000" w:rsidRPr="00000000" w14:paraId="000000B9">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Employee conditions are set by Spanish labour law, a union agreement, and the internal terms of the El Paraiso contracts. The club is a 365-day operation. Working hours across the business run from 06:00 to 23:00. Roles span general management, administration, sales, golf services, maintenance, greenkeeping, golf professionals, chefs and waiters.</w:t>
      </w:r>
      <w:r w:rsidDel="00000000" w:rsidR="00000000" w:rsidRPr="00000000">
        <w:rPr>
          <w:rtl w:val="0"/>
        </w:rPr>
      </w:r>
    </w:p>
    <w:p w:rsidR="00000000" w:rsidDel="00000000" w:rsidP="00000000" w:rsidRDefault="00000000" w:rsidRPr="00000000" w14:paraId="000000B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staff group is, in general, loyal, and many people have long service. The pressures named in the note are the shortage of accommodation near the club and the transport cost that follows from it, the length of the working day, and weekend work. The </w:t>
      </w:r>
      <w:r w:rsidDel="00000000" w:rsidR="00000000" w:rsidRPr="00000000">
        <w:rPr>
          <w:rtl w:val="0"/>
        </w:rPr>
        <w:t xml:space="preserve">advantages are</w:t>
      </w:r>
      <w:r w:rsidDel="00000000" w:rsidR="00000000" w:rsidRPr="00000000">
        <w:rPr>
          <w:rFonts w:ascii="Calibri" w:cs="Calibri" w:eastAsia="Calibri" w:hAnsi="Calibri"/>
          <w:b w:val="0"/>
          <w:bCs w:val="0"/>
          <w:i w:val="0"/>
          <w:iCs w:val="0"/>
          <w:color w:val="1a1a1a"/>
          <w:sz w:val="22"/>
          <w:szCs w:val="22"/>
          <w:rtl w:val="0"/>
        </w:rPr>
        <w:t xml:space="preserve"> guaranteed year-round work and a pleasant working environment. Most employees live more than 30 km away. The club is in a high cost-of-living area. Part 3 sets out the fuel-cost illustration; it should be replaced with actual distances once they are collected.</w:t>
      </w:r>
      <w:r w:rsidDel="00000000" w:rsidR="00000000" w:rsidRPr="00000000">
        <w:rPr>
          <w:rtl w:val="0"/>
        </w:rPr>
      </w:r>
    </w:p>
    <w:p w:rsidR="00000000" w:rsidDel="00000000" w:rsidP="00000000" w:rsidRDefault="00000000" w:rsidRPr="00000000" w14:paraId="000000BB">
      <w:pPr>
        <w:pStyle w:val="Heading2"/>
        <w:spacing w:after="80" w:before="200" w:lineRule="auto"/>
        <w:rPr/>
      </w:pPr>
      <w:bookmarkStart w:id="9" w:name="sec9"/>
      <w:r w:rsidDel="00000000" w:rsidR="00000000" w:rsidRPr="00000000">
        <w:rPr>
          <w:rFonts w:ascii="Calibri" w:cs="Calibri" w:eastAsia="Calibri" w:hAnsi="Calibri"/>
          <w:color w:val="1f3d32"/>
          <w:rtl w:val="0"/>
        </w:rPr>
        <w:t xml:space="preserve">1.4 Working conditions still to write down</w:t>
      </w:r>
      <w:r w:rsidDel="00000000" w:rsidR="00000000" w:rsidRPr="00000000">
        <w:rPr>
          <w:rtl w:val="0"/>
        </w:rPr>
      </w:r>
      <w:bookmarkEnd w:id="9"/>
    </w:p>
    <w:p w:rsidR="00000000" w:rsidDel="00000000" w:rsidP="00000000" w:rsidRDefault="00000000" w:rsidRPr="00000000" w14:paraId="000000BC">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2026 statutory minimum wage is recorded below as a planning figure. The other conditions are not yet in this document. Complete them with the labour consultant and the payroll provider before any remuneration policy goes to the Board.</w:t>
      </w:r>
      <w:r w:rsidDel="00000000" w:rsidR="00000000" w:rsidRPr="00000000">
        <w:rPr>
          <w:rtl w:val="0"/>
        </w:rPr>
      </w:r>
    </w:p>
    <w:tbl>
      <w:tblPr>
        <w:tblStyle w:val="Table6"/>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400"/>
        <w:gridCol w:w="3840"/>
        <w:gridCol w:w="3840"/>
        <w:tblGridChange w:id="0">
          <w:tblGrid>
            <w:gridCol w:w="2400"/>
            <w:gridCol w:w="3840"/>
            <w:gridCol w:w="3840"/>
          </w:tblGrid>
        </w:tblGridChange>
      </w:tblGrid>
      <w:tr>
        <w:trPr>
          <w:cantSplit w:val="1"/>
          <w:tblHeader w:val="1"/>
        </w:trPr>
        <w:tc>
          <w:tcPr>
            <w:shd w:fill="1b4d3e" w:val="clear"/>
            <w:vAlign w:val="center"/>
          </w:tcPr>
          <w:p w:rsidR="00000000" w:rsidDel="00000000" w:rsidP="00000000" w:rsidRDefault="00000000" w:rsidRPr="00000000" w14:paraId="000000B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Condition</w:t>
            </w:r>
            <w:r w:rsidDel="00000000" w:rsidR="00000000" w:rsidRPr="00000000">
              <w:rPr>
                <w:rtl w:val="0"/>
              </w:rPr>
            </w:r>
          </w:p>
        </w:tc>
        <w:tc>
          <w:tcPr>
            <w:shd w:fill="1b4d3e" w:val="clear"/>
            <w:vAlign w:val="center"/>
          </w:tcPr>
          <w:p w:rsidR="00000000" w:rsidDel="00000000" w:rsidP="00000000" w:rsidRDefault="00000000" w:rsidRPr="00000000" w14:paraId="000000B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What is known</w:t>
            </w:r>
            <w:r w:rsidDel="00000000" w:rsidR="00000000" w:rsidRPr="00000000">
              <w:rPr>
                <w:rtl w:val="0"/>
              </w:rPr>
            </w:r>
          </w:p>
        </w:tc>
        <w:tc>
          <w:tcPr>
            <w:shd w:fill="1b4d3e" w:val="clear"/>
            <w:vAlign w:val="center"/>
          </w:tcPr>
          <w:p w:rsidR="00000000" w:rsidDel="00000000" w:rsidP="00000000" w:rsidRDefault="00000000" w:rsidRPr="00000000" w14:paraId="000000BF">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document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C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Statutory minimum wage, 2026</w:t>
            </w:r>
            <w:r w:rsidDel="00000000" w:rsidR="00000000" w:rsidRPr="00000000">
              <w:rPr>
                <w:rtl w:val="0"/>
              </w:rPr>
            </w:r>
          </w:p>
        </w:tc>
        <w:tc>
          <w:tcPr>
            <w:shd w:fill="ffffff" w:val="clear"/>
            <w:vAlign w:val="center"/>
          </w:tcPr>
          <w:p w:rsidR="00000000" w:rsidDel="00000000" w:rsidP="00000000" w:rsidRDefault="00000000" w:rsidRPr="00000000" w14:paraId="000000C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€1,221 a month; €17,094 a year on 14 payments, full-time.</w:t>
            </w:r>
            <w:r w:rsidDel="00000000" w:rsidR="00000000" w:rsidRPr="00000000">
              <w:rPr>
                <w:rtl w:val="0"/>
              </w:rPr>
            </w:r>
          </w:p>
        </w:tc>
        <w:tc>
          <w:tcPr>
            <w:shd w:fill="ffffff" w:val="clear"/>
            <w:vAlign w:val="center"/>
          </w:tcPr>
          <w:p w:rsidR="00000000" w:rsidDel="00000000" w:rsidP="00000000" w:rsidRDefault="00000000" w:rsidRPr="00000000" w14:paraId="000000C2">
            <w:pPr>
              <w:spacing w:after="20" w:before="20" w:line="252.00000000000003" w:lineRule="auto"/>
              <w:rPr>
                <w:b w:val="1"/>
                <w:bCs w:val="1"/>
                <w:sz w:val="18"/>
                <w:szCs w:val="18"/>
              </w:rPr>
            </w:pPr>
            <w:r w:rsidDel="00000000" w:rsidR="00000000" w:rsidRPr="00000000">
              <w:rPr>
                <w:rFonts w:ascii="Calibri" w:cs="Calibri" w:eastAsia="Calibri" w:hAnsi="Calibri"/>
                <w:b w:val="0"/>
                <w:bCs w:val="0"/>
                <w:i w:val="0"/>
                <w:iCs w:val="0"/>
                <w:color w:val="1a1a1a"/>
                <w:sz w:val="18"/>
                <w:szCs w:val="18"/>
                <w:rtl w:val="0"/>
              </w:rPr>
              <w:t xml:space="preserve">Check the 2027 SMI </w:t>
            </w:r>
            <w:r w:rsidDel="00000000" w:rsidR="00000000" w:rsidRPr="00000000">
              <w:rPr>
                <w:b w:val="1"/>
                <w:bCs w:val="1"/>
                <w:sz w:val="18"/>
                <w:szCs w:val="18"/>
                <w:rtl w:val="0"/>
              </w:rPr>
              <w:t xml:space="preserve">Salario Mínimo Interprofesional</w:t>
            </w:r>
            <w:r w:rsidDel="00000000" w:rsidR="00000000" w:rsidRPr="00000000">
              <w:rPr>
                <w:sz w:val="18"/>
                <w:szCs w:val="18"/>
                <w:rtl w:val="0"/>
              </w:rPr>
              <w:t xml:space="preserve"> in Spain.</w:t>
              <w:br w:type="textWrapping"/>
              <w:t xml:space="preserve">(</w:t>
            </w:r>
            <w:r w:rsidDel="00000000" w:rsidR="00000000" w:rsidRPr="00000000">
              <w:rPr>
                <w:b w:val="1"/>
                <w:bCs w:val="1"/>
                <w:sz w:val="18"/>
                <w:szCs w:val="18"/>
                <w:rtl w:val="0"/>
              </w:rPr>
              <w:t xml:space="preserve">Spanish national minimum wage)</w:t>
            </w:r>
          </w:p>
          <w:p w:rsidR="00000000" w:rsidDel="00000000" w:rsidP="00000000" w:rsidRDefault="00000000" w:rsidRPr="00000000" w14:paraId="000000C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and the collective agreement before any pay decision.</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C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Payment pattern</w:t>
            </w:r>
            <w:r w:rsidDel="00000000" w:rsidR="00000000" w:rsidRPr="00000000">
              <w:rPr>
                <w:rtl w:val="0"/>
              </w:rPr>
            </w:r>
          </w:p>
        </w:tc>
        <w:tc>
          <w:tcPr>
            <w:shd w:fill="f4f7f4" w:val="clear"/>
            <w:vAlign w:val="center"/>
          </w:tcPr>
          <w:p w:rsidR="00000000" w:rsidDel="00000000" w:rsidP="00000000" w:rsidRDefault="00000000" w:rsidRPr="00000000" w14:paraId="000000C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confirmed.</w:t>
            </w:r>
            <w:r w:rsidDel="00000000" w:rsidR="00000000" w:rsidRPr="00000000">
              <w:rPr>
                <w:rtl w:val="0"/>
              </w:rPr>
            </w:r>
          </w:p>
        </w:tc>
        <w:tc>
          <w:tcPr>
            <w:shd w:fill="f4f7f4" w:val="clear"/>
            <w:vAlign w:val="center"/>
          </w:tcPr>
          <w:p w:rsidR="00000000" w:rsidDel="00000000" w:rsidP="00000000" w:rsidRDefault="00000000" w:rsidRPr="00000000" w14:paraId="000000C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annual salary is paid in 12 or 14 </w:t>
            </w:r>
            <w:r w:rsidDel="00000000" w:rsidR="00000000" w:rsidRPr="00000000">
              <w:rPr>
                <w:sz w:val="18"/>
                <w:szCs w:val="18"/>
                <w:rtl w:val="0"/>
              </w:rPr>
              <w:t xml:space="preserve">installments</w:t>
            </w:r>
            <w:r w:rsidDel="00000000" w:rsidR="00000000" w:rsidRPr="00000000">
              <w:rPr>
                <w:rFonts w:ascii="Calibri" w:cs="Calibri" w:eastAsia="Calibri" w:hAnsi="Calibri"/>
                <w:b w:val="0"/>
                <w:bCs w:val="0"/>
                <w:i w:val="0"/>
                <w:iCs w:val="0"/>
                <w:color w:val="1a1a1a"/>
                <w:sz w:val="18"/>
                <w:szCs w:val="18"/>
                <w:rtl w:val="0"/>
              </w:rPr>
              <w:t xml:space="preserve">. Comparisons must be like-for-like.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C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Working time</w:t>
            </w:r>
            <w:r w:rsidDel="00000000" w:rsidR="00000000" w:rsidRPr="00000000">
              <w:rPr>
                <w:rtl w:val="0"/>
              </w:rPr>
            </w:r>
          </w:p>
        </w:tc>
        <w:tc>
          <w:tcPr>
            <w:shd w:fill="ffffff" w:val="clear"/>
            <w:vAlign w:val="center"/>
          </w:tcPr>
          <w:p w:rsidR="00000000" w:rsidDel="00000000" w:rsidP="00000000" w:rsidRDefault="00000000" w:rsidRPr="00000000" w14:paraId="000000C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365 days. Span 06:00–23:00. Weekend work is part of the operation.</w:t>
            </w:r>
            <w:r w:rsidDel="00000000" w:rsidR="00000000" w:rsidRPr="00000000">
              <w:rPr>
                <w:rtl w:val="0"/>
              </w:rPr>
            </w:r>
          </w:p>
        </w:tc>
        <w:tc>
          <w:tcPr>
            <w:shd w:fill="ffffff" w:val="clear"/>
            <w:vAlign w:val="center"/>
          </w:tcPr>
          <w:p w:rsidR="00000000" w:rsidDel="00000000" w:rsidP="00000000" w:rsidRDefault="00000000" w:rsidRPr="00000000" w14:paraId="000000C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Days and hours per year, by department, including weekend cover.</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C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Leave</w:t>
            </w:r>
            <w:r w:rsidDel="00000000" w:rsidR="00000000" w:rsidRPr="00000000">
              <w:rPr>
                <w:rtl w:val="0"/>
              </w:rPr>
            </w:r>
          </w:p>
        </w:tc>
        <w:tc>
          <w:tcPr>
            <w:shd w:fill="f4f7f4" w:val="clear"/>
            <w:vAlign w:val="center"/>
          </w:tcPr>
          <w:p w:rsidR="00000000" w:rsidDel="00000000" w:rsidP="00000000" w:rsidRDefault="00000000" w:rsidRPr="00000000" w14:paraId="000000C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shd w:fill="f4f7f4" w:val="clear"/>
            <w:vAlign w:val="center"/>
          </w:tcPr>
          <w:p w:rsidR="00000000" w:rsidDel="00000000" w:rsidP="00000000" w:rsidRDefault="00000000" w:rsidRPr="00000000" w14:paraId="000000C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Annual leave days.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C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Sick pay</w:t>
            </w:r>
            <w:r w:rsidDel="00000000" w:rsidR="00000000" w:rsidRPr="00000000">
              <w:rPr>
                <w:rtl w:val="0"/>
              </w:rPr>
            </w:r>
          </w:p>
        </w:tc>
        <w:tc>
          <w:tcPr>
            <w:shd w:fill="ffffff" w:val="clear"/>
            <w:vAlign w:val="center"/>
          </w:tcPr>
          <w:p w:rsidR="00000000" w:rsidDel="00000000" w:rsidP="00000000" w:rsidRDefault="00000000" w:rsidRPr="00000000" w14:paraId="000000C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shd w:fill="ffffff" w:val="clear"/>
            <w:vAlign w:val="center"/>
          </w:tcPr>
          <w:p w:rsidR="00000000" w:rsidDel="00000000" w:rsidP="00000000" w:rsidRDefault="00000000" w:rsidRPr="00000000" w14:paraId="000000C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Sick days, and how statutory sick pay interacts with club practice.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D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Compassionate leave</w:t>
            </w:r>
            <w:r w:rsidDel="00000000" w:rsidR="00000000" w:rsidRPr="00000000">
              <w:rPr>
                <w:rtl w:val="0"/>
              </w:rPr>
            </w:r>
          </w:p>
        </w:tc>
        <w:tc>
          <w:tcPr>
            <w:shd w:fill="f4f7f4" w:val="clear"/>
            <w:vAlign w:val="center"/>
          </w:tcPr>
          <w:p w:rsidR="00000000" w:rsidDel="00000000" w:rsidP="00000000" w:rsidRDefault="00000000" w:rsidRPr="00000000" w14:paraId="000000D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shd w:fill="f4f7f4" w:val="clear"/>
            <w:vAlign w:val="center"/>
          </w:tcPr>
          <w:p w:rsidR="00000000" w:rsidDel="00000000" w:rsidP="00000000" w:rsidRDefault="00000000" w:rsidRPr="00000000" w14:paraId="000000D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rule that actually applies.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D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Overtime</w:t>
            </w:r>
            <w:r w:rsidDel="00000000" w:rsidR="00000000" w:rsidRPr="00000000">
              <w:rPr>
                <w:rtl w:val="0"/>
              </w:rPr>
            </w:r>
          </w:p>
        </w:tc>
        <w:tc>
          <w:tcPr>
            <w:shd w:fill="ffffff" w:val="clear"/>
            <w:vAlign w:val="center"/>
          </w:tcPr>
          <w:p w:rsidR="00000000" w:rsidDel="00000000" w:rsidP="00000000" w:rsidRDefault="00000000" w:rsidRPr="00000000" w14:paraId="000000D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shd w:fill="ffffff" w:val="clear"/>
            <w:vAlign w:val="center"/>
          </w:tcPr>
          <w:p w:rsidR="00000000" w:rsidDel="00000000" w:rsidP="00000000" w:rsidRDefault="00000000" w:rsidRPr="00000000" w14:paraId="000000D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When it is worked, who authorises it, and whether it is paid, taken as time off, or absorbed in salary.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D6">
            <w:pPr>
              <w:spacing w:after="20" w:before="20" w:line="252.00000000000003" w:lineRule="auto"/>
              <w:rPr/>
            </w:pPr>
            <w:r w:rsidDel="00000000" w:rsidR="00000000" w:rsidRPr="00000000">
              <w:rPr>
                <w:rtl w:val="0"/>
              </w:rPr>
              <w:t xml:space="preserve">Where is the training budget</w:t>
            </w:r>
          </w:p>
        </w:tc>
        <w:tc>
          <w:tcPr>
            <w:shd w:fill="ffffff" w:val="clear"/>
            <w:vAlign w:val="center"/>
          </w:tcPr>
          <w:p w:rsidR="00000000" w:rsidDel="00000000" w:rsidP="00000000" w:rsidRDefault="00000000" w:rsidRPr="00000000" w14:paraId="000000D7">
            <w:pPr>
              <w:spacing w:after="20" w:before="20" w:line="252.00000000000003" w:lineRule="auto"/>
              <w:rPr/>
            </w:pPr>
            <w:r w:rsidDel="00000000" w:rsidR="00000000" w:rsidRPr="00000000">
              <w:rPr>
                <w:rtl w:val="0"/>
              </w:rPr>
              <w:t xml:space="preserve">Required in a staff development focussed business</w:t>
            </w:r>
          </w:p>
        </w:tc>
        <w:tc>
          <w:tcPr>
            <w:shd w:fill="ffffff" w:val="clear"/>
            <w:vAlign w:val="center"/>
          </w:tcPr>
          <w:p w:rsidR="00000000" w:rsidDel="00000000" w:rsidP="00000000" w:rsidRDefault="00000000" w:rsidRPr="00000000" w14:paraId="000000D8">
            <w:pPr>
              <w:spacing w:after="20" w:before="20" w:line="252.00000000000003" w:lineRule="auto"/>
              <w:rPr/>
            </w:pPr>
            <w:r w:rsidDel="00000000" w:rsidR="00000000" w:rsidRPr="00000000">
              <w:rPr>
                <w:rtl w:val="0"/>
              </w:rPr>
            </w:r>
          </w:p>
        </w:tc>
      </w:tr>
    </w:tbl>
    <w:p w:rsidR="00000000" w:rsidDel="00000000" w:rsidP="00000000" w:rsidRDefault="00000000" w:rsidRPr="00000000" w14:paraId="000000D9">
      <w:pPr>
        <w:pStyle w:val="Heading2"/>
        <w:spacing w:after="80" w:before="200" w:lineRule="auto"/>
        <w:rPr/>
      </w:pPr>
      <w:bookmarkStart w:id="10" w:name="sec10"/>
      <w:r w:rsidDel="00000000" w:rsidR="00000000" w:rsidRPr="00000000">
        <w:rPr>
          <w:rFonts w:ascii="Calibri" w:cs="Calibri" w:eastAsia="Calibri" w:hAnsi="Calibri"/>
          <w:color w:val="1f3d32"/>
          <w:rtl w:val="0"/>
        </w:rPr>
        <w:t xml:space="preserve">1.5 Current jobs and pay — fill-in register</w:t>
      </w:r>
      <w:r w:rsidDel="00000000" w:rsidR="00000000" w:rsidRPr="00000000">
        <w:rPr>
          <w:rtl w:val="0"/>
        </w:rPr>
      </w:r>
      <w:bookmarkEnd w:id="10"/>
    </w:p>
    <w:p w:rsidR="00000000" w:rsidDel="00000000" w:rsidP="00000000" w:rsidRDefault="00000000" w:rsidRPr="00000000" w14:paraId="000000D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One row per job title. If people in the same job have different hours or pay, add a row or keep a confidential employee schedule outside this plan. CG to complete names and numbers. Levels shown are the proposed grades from Part 2, so the current post can be lined up against the target. They are not a statement of today’s grade.</w:t>
      </w:r>
      <w:r w:rsidDel="00000000" w:rsidR="00000000" w:rsidRPr="00000000">
        <w:rPr>
          <w:rtl w:val="0"/>
        </w:rPr>
      </w:r>
    </w:p>
    <w:tbl>
      <w:tblPr>
        <w:tblStyle w:val="Table7"/>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450"/>
        <w:gridCol w:w="1750"/>
        <w:gridCol w:w="900"/>
        <w:gridCol w:w="550"/>
        <w:gridCol w:w="550"/>
        <w:gridCol w:w="1550"/>
        <w:gridCol w:w="1200"/>
        <w:gridCol w:w="2130"/>
        <w:tblGridChange w:id="0">
          <w:tblGrid>
            <w:gridCol w:w="1450"/>
            <w:gridCol w:w="1750"/>
            <w:gridCol w:w="900"/>
            <w:gridCol w:w="550"/>
            <w:gridCol w:w="550"/>
            <w:gridCol w:w="1550"/>
            <w:gridCol w:w="1200"/>
            <w:gridCol w:w="2130"/>
          </w:tblGrid>
        </w:tblGridChange>
      </w:tblGrid>
      <w:tr>
        <w:trPr>
          <w:cantSplit w:val="1"/>
          <w:tblHeader w:val="1"/>
        </w:trPr>
        <w:tc>
          <w:tcPr>
            <w:shd w:fill="1b4d3e" w:val="clear"/>
            <w:vAlign w:val="center"/>
          </w:tcPr>
          <w:p w:rsidR="00000000" w:rsidDel="00000000" w:rsidP="00000000" w:rsidRDefault="00000000" w:rsidRPr="00000000" w14:paraId="000000DB">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Department</w:t>
            </w:r>
            <w:r w:rsidDel="00000000" w:rsidR="00000000" w:rsidRPr="00000000">
              <w:rPr>
                <w:rtl w:val="0"/>
              </w:rPr>
            </w:r>
          </w:p>
        </w:tc>
        <w:tc>
          <w:tcPr>
            <w:shd w:fill="1b4d3e" w:val="clear"/>
            <w:vAlign w:val="center"/>
          </w:tcPr>
          <w:p w:rsidR="00000000" w:rsidDel="00000000" w:rsidP="00000000" w:rsidRDefault="00000000" w:rsidRPr="00000000" w14:paraId="000000DC">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Job title</w:t>
            </w:r>
            <w:r w:rsidDel="00000000" w:rsidR="00000000" w:rsidRPr="00000000">
              <w:rPr>
                <w:rtl w:val="0"/>
              </w:rPr>
            </w:r>
          </w:p>
        </w:tc>
        <w:tc>
          <w:tcPr>
            <w:shd w:fill="1b4d3e" w:val="clear"/>
            <w:vAlign w:val="center"/>
          </w:tcPr>
          <w:p w:rsidR="00000000" w:rsidDel="00000000" w:rsidP="00000000" w:rsidRDefault="00000000" w:rsidRPr="00000000" w14:paraId="000000DD">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level</w:t>
            </w:r>
            <w:r w:rsidDel="00000000" w:rsidR="00000000" w:rsidRPr="00000000">
              <w:rPr>
                <w:rtl w:val="0"/>
              </w:rPr>
            </w:r>
          </w:p>
        </w:tc>
        <w:tc>
          <w:tcPr>
            <w:shd w:fill="1b4d3e" w:val="clear"/>
            <w:vAlign w:val="center"/>
          </w:tcPr>
          <w:p w:rsidR="00000000" w:rsidDel="00000000" w:rsidP="00000000" w:rsidRDefault="00000000" w:rsidRPr="00000000" w14:paraId="000000DE">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w:t>
            </w:r>
            <w:r w:rsidDel="00000000" w:rsidR="00000000" w:rsidRPr="00000000">
              <w:rPr>
                <w:rtl w:val="0"/>
              </w:rPr>
            </w:r>
          </w:p>
        </w:tc>
        <w:tc>
          <w:tcPr>
            <w:shd w:fill="1b4d3e" w:val="clear"/>
            <w:vAlign w:val="center"/>
          </w:tcPr>
          <w:p w:rsidR="00000000" w:rsidDel="00000000" w:rsidP="00000000" w:rsidRDefault="00000000" w:rsidRPr="00000000" w14:paraId="000000DF">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FTE</w:t>
            </w:r>
            <w:r w:rsidDel="00000000" w:rsidR="00000000" w:rsidRPr="00000000">
              <w:rPr>
                <w:rtl w:val="0"/>
              </w:rPr>
            </w:r>
          </w:p>
        </w:tc>
        <w:tc>
          <w:tcPr>
            <w:shd w:fill="1b4d3e" w:val="clear"/>
            <w:vAlign w:val="center"/>
          </w:tcPr>
          <w:p w:rsidR="00000000" w:rsidDel="00000000" w:rsidP="00000000" w:rsidRDefault="00000000" w:rsidRPr="00000000" w14:paraId="000000E0">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gross annual pay (€)</w:t>
            </w:r>
            <w:r w:rsidDel="00000000" w:rsidR="00000000" w:rsidRPr="00000000">
              <w:rPr>
                <w:rtl w:val="0"/>
              </w:rPr>
            </w:r>
          </w:p>
        </w:tc>
        <w:tc>
          <w:tcPr>
            <w:shd w:fill="1b4d3e" w:val="clear"/>
            <w:vAlign w:val="center"/>
          </w:tcPr>
          <w:p w:rsidR="00000000" w:rsidDel="00000000" w:rsidP="00000000" w:rsidRDefault="00000000" w:rsidRPr="00000000" w14:paraId="000000E1">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Hours / contract</w:t>
            </w:r>
            <w:r w:rsidDel="00000000" w:rsidR="00000000" w:rsidRPr="00000000">
              <w:rPr>
                <w:rtl w:val="0"/>
              </w:rPr>
            </w:r>
          </w:p>
        </w:tc>
        <w:tc>
          <w:tcPr>
            <w:shd w:fill="1b4d3e" w:val="clear"/>
            <w:vAlign w:val="center"/>
          </w:tcPr>
          <w:p w:rsidR="00000000" w:rsidDel="00000000" w:rsidP="00000000" w:rsidRDefault="00000000" w:rsidRPr="00000000" w14:paraId="000000E2">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Notes / vacancies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E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Management</w:t>
            </w:r>
            <w:r w:rsidDel="00000000" w:rsidR="00000000" w:rsidRPr="00000000">
              <w:rPr>
                <w:rtl w:val="0"/>
              </w:rPr>
            </w:r>
          </w:p>
        </w:tc>
        <w:tc>
          <w:tcPr>
            <w:shd w:fill="ffffff" w:val="clear"/>
            <w:vAlign w:val="center"/>
          </w:tcPr>
          <w:p w:rsidR="00000000" w:rsidDel="00000000" w:rsidP="00000000" w:rsidRDefault="00000000" w:rsidRPr="00000000" w14:paraId="000000E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Managing Director</w:t>
            </w:r>
            <w:r w:rsidDel="00000000" w:rsidR="00000000" w:rsidRPr="00000000">
              <w:rPr>
                <w:rtl w:val="0"/>
              </w:rPr>
            </w:r>
          </w:p>
        </w:tc>
        <w:tc>
          <w:tcPr>
            <w:shd w:fill="ffffff" w:val="clear"/>
            <w:vAlign w:val="center"/>
          </w:tcPr>
          <w:p w:rsidR="00000000" w:rsidDel="00000000" w:rsidP="00000000" w:rsidRDefault="00000000" w:rsidRPr="00000000" w14:paraId="000000E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L1</w:t>
            </w:r>
            <w:r w:rsidDel="00000000" w:rsidR="00000000" w:rsidRPr="00000000">
              <w:rPr>
                <w:rtl w:val="0"/>
              </w:rPr>
            </w:r>
          </w:p>
        </w:tc>
        <w:tc>
          <w:tcPr>
            <w:shd w:fill="ffffff" w:val="clear"/>
            <w:vAlign w:val="center"/>
          </w:tcPr>
          <w:p w:rsidR="00000000" w:rsidDel="00000000" w:rsidP="00000000" w:rsidRDefault="00000000" w:rsidRPr="00000000" w14:paraId="000000E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E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E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E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E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E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 Admin</w:t>
            </w:r>
            <w:r w:rsidDel="00000000" w:rsidR="00000000" w:rsidRPr="00000000">
              <w:rPr>
                <w:rtl w:val="0"/>
              </w:rPr>
            </w:r>
          </w:p>
        </w:tc>
        <w:tc>
          <w:tcPr>
            <w:shd w:fill="f4f7f4" w:val="clear"/>
            <w:vAlign w:val="center"/>
          </w:tcPr>
          <w:p w:rsidR="00000000" w:rsidDel="00000000" w:rsidP="00000000" w:rsidRDefault="00000000" w:rsidRPr="00000000" w14:paraId="000000E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&amp; Administration Manager</w:t>
            </w:r>
            <w:r w:rsidDel="00000000" w:rsidR="00000000" w:rsidRPr="00000000">
              <w:rPr>
                <w:rtl w:val="0"/>
              </w:rPr>
            </w:r>
          </w:p>
        </w:tc>
        <w:tc>
          <w:tcPr>
            <w:shd w:fill="f4f7f4" w:val="clear"/>
            <w:vAlign w:val="center"/>
          </w:tcPr>
          <w:p w:rsidR="00000000" w:rsidDel="00000000" w:rsidP="00000000" w:rsidRDefault="00000000" w:rsidRPr="00000000" w14:paraId="000000E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0E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0E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0F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0F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0F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0F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 Marketing</w:t>
            </w:r>
            <w:r w:rsidDel="00000000" w:rsidR="00000000" w:rsidRPr="00000000">
              <w:rPr>
                <w:rtl w:val="0"/>
              </w:rPr>
            </w:r>
          </w:p>
        </w:tc>
        <w:tc>
          <w:tcPr>
            <w:shd w:fill="ffffff" w:val="clear"/>
            <w:vAlign w:val="center"/>
          </w:tcPr>
          <w:p w:rsidR="00000000" w:rsidDel="00000000" w:rsidP="00000000" w:rsidRDefault="00000000" w:rsidRPr="00000000" w14:paraId="000000F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&amp; Marketing Manager</w:t>
            </w:r>
            <w:r w:rsidDel="00000000" w:rsidR="00000000" w:rsidRPr="00000000">
              <w:rPr>
                <w:rtl w:val="0"/>
              </w:rPr>
            </w:r>
          </w:p>
        </w:tc>
        <w:tc>
          <w:tcPr>
            <w:shd w:fill="ffffff" w:val="clear"/>
            <w:vAlign w:val="center"/>
          </w:tcPr>
          <w:p w:rsidR="00000000" w:rsidDel="00000000" w:rsidP="00000000" w:rsidRDefault="00000000" w:rsidRPr="00000000" w14:paraId="000000F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0F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F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F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F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0F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0F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w:t>
            </w:r>
            <w:r w:rsidDel="00000000" w:rsidR="00000000" w:rsidRPr="00000000">
              <w:rPr>
                <w:rtl w:val="0"/>
              </w:rPr>
            </w:r>
          </w:p>
        </w:tc>
        <w:tc>
          <w:tcPr>
            <w:shd w:fill="f4f7f4" w:val="clear"/>
            <w:vAlign w:val="center"/>
          </w:tcPr>
          <w:p w:rsidR="00000000" w:rsidDel="00000000" w:rsidP="00000000" w:rsidRDefault="00000000" w:rsidRPr="00000000" w14:paraId="000000F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 Manager</w:t>
            </w:r>
            <w:r w:rsidDel="00000000" w:rsidR="00000000" w:rsidRPr="00000000">
              <w:rPr>
                <w:rtl w:val="0"/>
              </w:rPr>
            </w:r>
          </w:p>
        </w:tc>
        <w:tc>
          <w:tcPr>
            <w:shd w:fill="f4f7f4" w:val="clear"/>
            <w:vAlign w:val="center"/>
          </w:tcPr>
          <w:p w:rsidR="00000000" w:rsidDel="00000000" w:rsidP="00000000" w:rsidRDefault="00000000" w:rsidRPr="00000000" w14:paraId="000000F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0F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0F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0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0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0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0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w:t>
            </w:r>
            <w:r w:rsidDel="00000000" w:rsidR="00000000" w:rsidRPr="00000000">
              <w:rPr>
                <w:rtl w:val="0"/>
              </w:rPr>
            </w:r>
          </w:p>
        </w:tc>
        <w:tc>
          <w:tcPr>
            <w:shd w:fill="ffffff" w:val="clear"/>
            <w:vAlign w:val="center"/>
          </w:tcPr>
          <w:p w:rsidR="00000000" w:rsidDel="00000000" w:rsidP="00000000" w:rsidRDefault="00000000" w:rsidRPr="00000000" w14:paraId="0000010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 Manager / Head Greenkeeper</w:t>
            </w:r>
            <w:r w:rsidDel="00000000" w:rsidR="00000000" w:rsidRPr="00000000">
              <w:rPr>
                <w:rtl w:val="0"/>
              </w:rPr>
            </w:r>
          </w:p>
        </w:tc>
        <w:tc>
          <w:tcPr>
            <w:shd w:fill="ffffff" w:val="clear"/>
            <w:vAlign w:val="center"/>
          </w:tcPr>
          <w:p w:rsidR="00000000" w:rsidDel="00000000" w:rsidP="00000000" w:rsidRDefault="00000000" w:rsidRPr="00000000" w14:paraId="0000010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10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0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0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0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0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0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shd w:fill="f4f7f4" w:val="clear"/>
            <w:vAlign w:val="center"/>
          </w:tcPr>
          <w:p w:rsidR="00000000" w:rsidDel="00000000" w:rsidP="00000000" w:rsidRDefault="00000000" w:rsidRPr="00000000" w14:paraId="0000010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&amp; Restaurant Manager</w:t>
            </w:r>
            <w:r w:rsidDel="00000000" w:rsidR="00000000" w:rsidRPr="00000000">
              <w:rPr>
                <w:rtl w:val="0"/>
              </w:rPr>
            </w:r>
          </w:p>
        </w:tc>
        <w:tc>
          <w:tcPr>
            <w:shd w:fill="f4f7f4" w:val="clear"/>
            <w:vAlign w:val="center"/>
          </w:tcPr>
          <w:p w:rsidR="00000000" w:rsidDel="00000000" w:rsidP="00000000" w:rsidRDefault="00000000" w:rsidRPr="00000000" w14:paraId="0000010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0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0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1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1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1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1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w:t>
            </w:r>
            <w:r w:rsidDel="00000000" w:rsidR="00000000" w:rsidRPr="00000000">
              <w:rPr>
                <w:rtl w:val="0"/>
              </w:rPr>
            </w:r>
          </w:p>
        </w:tc>
        <w:tc>
          <w:tcPr>
            <w:shd w:fill="ffffff" w:val="clear"/>
            <w:vAlign w:val="center"/>
          </w:tcPr>
          <w:p w:rsidR="00000000" w:rsidDel="00000000" w:rsidP="00000000" w:rsidRDefault="00000000" w:rsidRPr="00000000" w14:paraId="0000011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Greenkeeper</w:t>
            </w:r>
            <w:r w:rsidDel="00000000" w:rsidR="00000000" w:rsidRPr="00000000">
              <w:rPr>
                <w:rtl w:val="0"/>
              </w:rPr>
            </w:r>
          </w:p>
        </w:tc>
        <w:tc>
          <w:tcPr>
            <w:shd w:fill="ffffff" w:val="clear"/>
            <w:vAlign w:val="center"/>
          </w:tcPr>
          <w:p w:rsidR="00000000" w:rsidDel="00000000" w:rsidP="00000000" w:rsidRDefault="00000000" w:rsidRPr="00000000" w14:paraId="0000011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shd w:fill="ffffff" w:val="clear"/>
            <w:vAlign w:val="center"/>
          </w:tcPr>
          <w:p w:rsidR="00000000" w:rsidDel="00000000" w:rsidP="00000000" w:rsidRDefault="00000000" w:rsidRPr="00000000" w14:paraId="0000011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1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1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1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1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1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w:t>
            </w:r>
            <w:r w:rsidDel="00000000" w:rsidR="00000000" w:rsidRPr="00000000">
              <w:rPr>
                <w:rtl w:val="0"/>
              </w:rPr>
            </w:r>
          </w:p>
        </w:tc>
        <w:tc>
          <w:tcPr>
            <w:shd w:fill="f4f7f4" w:val="clear"/>
            <w:vAlign w:val="center"/>
          </w:tcPr>
          <w:p w:rsidR="00000000" w:rsidDel="00000000" w:rsidP="00000000" w:rsidRDefault="00000000" w:rsidRPr="00000000" w14:paraId="0000011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Marshal</w:t>
            </w:r>
            <w:r w:rsidDel="00000000" w:rsidR="00000000" w:rsidRPr="00000000">
              <w:rPr>
                <w:rtl w:val="0"/>
              </w:rPr>
            </w:r>
          </w:p>
        </w:tc>
        <w:tc>
          <w:tcPr>
            <w:shd w:fill="f4f7f4" w:val="clear"/>
            <w:vAlign w:val="center"/>
          </w:tcPr>
          <w:p w:rsidR="00000000" w:rsidDel="00000000" w:rsidP="00000000" w:rsidRDefault="00000000" w:rsidRPr="00000000" w14:paraId="0000011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shd w:fill="f4f7f4" w:val="clear"/>
            <w:vAlign w:val="center"/>
          </w:tcPr>
          <w:p w:rsidR="00000000" w:rsidDel="00000000" w:rsidP="00000000" w:rsidRDefault="00000000" w:rsidRPr="00000000" w14:paraId="0000011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1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2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2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2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2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 Admin or Operations</w:t>
            </w:r>
            <w:r w:rsidDel="00000000" w:rsidR="00000000" w:rsidRPr="00000000">
              <w:rPr>
                <w:rtl w:val="0"/>
              </w:rPr>
            </w:r>
          </w:p>
        </w:tc>
        <w:tc>
          <w:tcPr>
            <w:shd w:fill="ffffff" w:val="clear"/>
            <w:vAlign w:val="center"/>
          </w:tcPr>
          <w:p w:rsidR="00000000" w:rsidDel="00000000" w:rsidP="00000000" w:rsidRDefault="00000000" w:rsidRPr="00000000" w14:paraId="0000012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Administrator / Receptionist</w:t>
            </w:r>
            <w:r w:rsidDel="00000000" w:rsidR="00000000" w:rsidRPr="00000000">
              <w:rPr>
                <w:rtl w:val="0"/>
              </w:rPr>
            </w:r>
          </w:p>
        </w:tc>
        <w:tc>
          <w:tcPr>
            <w:shd w:fill="ffffff" w:val="clear"/>
            <w:vAlign w:val="center"/>
          </w:tcPr>
          <w:p w:rsidR="00000000" w:rsidDel="00000000" w:rsidP="00000000" w:rsidRDefault="00000000" w:rsidRPr="00000000" w14:paraId="0000012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shd w:fill="ffffff" w:val="clear"/>
            <w:vAlign w:val="center"/>
          </w:tcPr>
          <w:p w:rsidR="00000000" w:rsidDel="00000000" w:rsidP="00000000" w:rsidRDefault="00000000" w:rsidRPr="00000000" w14:paraId="0000012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2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2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2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2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2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shd w:fill="f4f7f4" w:val="clear"/>
            <w:vAlign w:val="center"/>
          </w:tcPr>
          <w:p w:rsidR="00000000" w:rsidDel="00000000" w:rsidP="00000000" w:rsidRDefault="00000000" w:rsidRPr="00000000" w14:paraId="0000012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Chef / kitchen staff</w:t>
            </w:r>
            <w:r w:rsidDel="00000000" w:rsidR="00000000" w:rsidRPr="00000000">
              <w:rPr>
                <w:rtl w:val="0"/>
              </w:rPr>
            </w:r>
          </w:p>
        </w:tc>
        <w:tc>
          <w:tcPr>
            <w:shd w:fill="f4f7f4" w:val="clear"/>
            <w:vAlign w:val="center"/>
          </w:tcPr>
          <w:p w:rsidR="00000000" w:rsidDel="00000000" w:rsidP="00000000" w:rsidRDefault="00000000" w:rsidRPr="00000000" w14:paraId="0000012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L4 / L5</w:t>
            </w:r>
            <w:r w:rsidDel="00000000" w:rsidR="00000000" w:rsidRPr="00000000">
              <w:rPr>
                <w:rtl w:val="0"/>
              </w:rPr>
            </w:r>
          </w:p>
        </w:tc>
        <w:tc>
          <w:tcPr>
            <w:shd w:fill="f4f7f4" w:val="clear"/>
            <w:vAlign w:val="center"/>
          </w:tcPr>
          <w:p w:rsidR="00000000" w:rsidDel="00000000" w:rsidP="00000000" w:rsidRDefault="00000000" w:rsidRPr="00000000" w14:paraId="0000012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2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3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shd w:fill="ffffff" w:val="clear"/>
            <w:vAlign w:val="center"/>
          </w:tcPr>
          <w:p w:rsidR="00000000" w:rsidDel="00000000" w:rsidP="00000000" w:rsidRDefault="00000000" w:rsidRPr="00000000" w14:paraId="0000013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Waiter / bar staff</w:t>
            </w:r>
            <w:r w:rsidDel="00000000" w:rsidR="00000000" w:rsidRPr="00000000">
              <w:rPr>
                <w:rtl w:val="0"/>
              </w:rPr>
            </w:r>
          </w:p>
        </w:tc>
        <w:tc>
          <w:tcPr>
            <w:shd w:fill="ffffff" w:val="clear"/>
            <w:vAlign w:val="center"/>
          </w:tcPr>
          <w:p w:rsidR="00000000" w:rsidDel="00000000" w:rsidP="00000000" w:rsidRDefault="00000000" w:rsidRPr="00000000" w14:paraId="0000013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L4 / L5</w:t>
            </w:r>
            <w:r w:rsidDel="00000000" w:rsidR="00000000" w:rsidRPr="00000000">
              <w:rPr>
                <w:rtl w:val="0"/>
              </w:rPr>
            </w:r>
          </w:p>
        </w:tc>
        <w:tc>
          <w:tcPr>
            <w:shd w:fill="ffffff" w:val="clear"/>
            <w:vAlign w:val="center"/>
          </w:tcPr>
          <w:p w:rsidR="00000000" w:rsidDel="00000000" w:rsidP="00000000" w:rsidRDefault="00000000" w:rsidRPr="00000000" w14:paraId="0000013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3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3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3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3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3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shd w:fill="f4f7f4" w:val="clear"/>
            <w:vAlign w:val="center"/>
          </w:tcPr>
          <w:p w:rsidR="00000000" w:rsidDel="00000000" w:rsidP="00000000" w:rsidRDefault="00000000" w:rsidRPr="00000000" w14:paraId="0000013D">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3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2">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43">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shd w:fill="ffffff" w:val="clear"/>
            <w:vAlign w:val="center"/>
          </w:tcPr>
          <w:p w:rsidR="00000000" w:rsidDel="00000000" w:rsidP="00000000" w:rsidRDefault="00000000" w:rsidRPr="00000000" w14:paraId="00000145">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4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4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shd w:fill="f4f7f4" w:val="clear"/>
            <w:vAlign w:val="center"/>
          </w:tcPr>
          <w:p w:rsidR="00000000" w:rsidDel="00000000" w:rsidP="00000000" w:rsidRDefault="00000000" w:rsidRPr="00000000" w14:paraId="0000014D">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4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5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5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52">
            <w:pPr>
              <w:spacing w:after="20" w:before="20" w:line="252.00000000000003" w:lineRule="auto"/>
              <w:rPr/>
            </w:pPr>
            <w:r w:rsidDel="00000000" w:rsidR="00000000" w:rsidRPr="00000000">
              <w:rPr>
                <w:rtl w:val="0"/>
              </w:rPr>
            </w:r>
          </w:p>
        </w:tc>
      </w:tr>
    </w:tbl>
    <w:p w:rsidR="00000000" w:rsidDel="00000000" w:rsidP="00000000" w:rsidRDefault="00000000" w:rsidRPr="00000000" w14:paraId="00000153">
      <w:pPr>
        <w:pStyle w:val="Heading2"/>
        <w:spacing w:after="80" w:before="200" w:lineRule="auto"/>
        <w:rPr/>
      </w:pPr>
      <w:bookmarkStart w:id="11" w:name="sec11"/>
      <w:r w:rsidDel="00000000" w:rsidR="00000000" w:rsidRPr="00000000">
        <w:rPr>
          <w:rFonts w:ascii="Calibri" w:cs="Calibri" w:eastAsia="Calibri" w:hAnsi="Calibri"/>
          <w:color w:val="1f3d32"/>
          <w:rtl w:val="0"/>
        </w:rPr>
        <w:t xml:space="preserve">1.6 Employment cost today</w:t>
      </w:r>
      <w:r w:rsidDel="00000000" w:rsidR="00000000" w:rsidRPr="00000000">
        <w:rPr>
          <w:rtl w:val="0"/>
        </w:rPr>
      </w:r>
      <w:bookmarkEnd w:id="11"/>
    </w:p>
    <w:p w:rsidR="00000000" w:rsidDel="00000000" w:rsidP="00000000" w:rsidRDefault="00000000" w:rsidRPr="00000000" w14:paraId="00000154">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For early planning only, a 30% allowance above gross salary can illustrate employer cost. Replace it with the payroll provider’s actual figures before any decision. Employer cost depends on contribution bases, contract type, insurance, overtime, benefits and other items. The proposed-budget column is in Appendix A, once this actual column is filled.</w:t>
      </w:r>
      <w:r w:rsidDel="00000000" w:rsidR="00000000" w:rsidRPr="00000000">
        <w:rPr>
          <w:rtl w:val="0"/>
        </w:rPr>
      </w:r>
    </w:p>
    <w:tbl>
      <w:tblPr>
        <w:tblStyle w:val="Table8"/>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5200"/>
        <w:gridCol w:w="2000"/>
        <w:gridCol w:w="2880"/>
        <w:tblGridChange w:id="0">
          <w:tblGrid>
            <w:gridCol w:w="5200"/>
            <w:gridCol w:w="2000"/>
            <w:gridCol w:w="2880"/>
          </w:tblGrid>
        </w:tblGridChange>
      </w:tblGrid>
      <w:tr>
        <w:trPr>
          <w:cantSplit w:val="1"/>
          <w:tblHeader w:val="1"/>
        </w:trPr>
        <w:tc>
          <w:tcPr>
            <w:shd w:fill="1b4d3e" w:val="clear"/>
            <w:vAlign w:val="center"/>
          </w:tcPr>
          <w:p w:rsidR="00000000" w:rsidDel="00000000" w:rsidP="00000000" w:rsidRDefault="00000000" w:rsidRPr="00000000" w14:paraId="00000155">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w:t>
            </w:r>
            <w:r w:rsidDel="00000000" w:rsidR="00000000" w:rsidRPr="00000000">
              <w:rPr>
                <w:rtl w:val="0"/>
              </w:rPr>
            </w:r>
          </w:p>
        </w:tc>
        <w:tc>
          <w:tcPr>
            <w:shd w:fill="1b4d3e" w:val="clear"/>
            <w:vAlign w:val="center"/>
          </w:tcPr>
          <w:p w:rsidR="00000000" w:rsidDel="00000000" w:rsidP="00000000" w:rsidRDefault="00000000" w:rsidRPr="00000000" w14:paraId="00000156">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Current actual (€)</w:t>
            </w:r>
            <w:r w:rsidDel="00000000" w:rsidR="00000000" w:rsidRPr="00000000">
              <w:rPr>
                <w:rtl w:val="0"/>
              </w:rPr>
            </w:r>
          </w:p>
        </w:tc>
        <w:tc>
          <w:tcPr>
            <w:shd w:fill="1b4d3e" w:val="clear"/>
            <w:vAlign w:val="center"/>
          </w:tcPr>
          <w:p w:rsidR="00000000" w:rsidDel="00000000" w:rsidP="00000000" w:rsidRDefault="00000000" w:rsidRPr="00000000" w14:paraId="00000157">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Notes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5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management payroll</w:t>
            </w:r>
            <w:r w:rsidDel="00000000" w:rsidR="00000000" w:rsidRPr="00000000">
              <w:rPr>
                <w:rtl w:val="0"/>
              </w:rPr>
            </w:r>
          </w:p>
        </w:tc>
        <w:tc>
          <w:tcPr>
            <w:shd w:fill="ffffff" w:val="clear"/>
            <w:vAlign w:val="center"/>
          </w:tcPr>
          <w:p w:rsidR="00000000" w:rsidDel="00000000" w:rsidP="00000000" w:rsidRDefault="00000000" w:rsidRPr="00000000" w14:paraId="0000015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5A">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5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course payroll</w:t>
            </w:r>
            <w:r w:rsidDel="00000000" w:rsidR="00000000" w:rsidRPr="00000000">
              <w:rPr>
                <w:rtl w:val="0"/>
              </w:rPr>
            </w:r>
          </w:p>
        </w:tc>
        <w:tc>
          <w:tcPr>
            <w:shd w:fill="f4f7f4" w:val="clear"/>
            <w:vAlign w:val="center"/>
          </w:tcPr>
          <w:p w:rsidR="00000000" w:rsidDel="00000000" w:rsidP="00000000" w:rsidRDefault="00000000" w:rsidRPr="00000000" w14:paraId="0000015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5D">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5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golf operations payroll</w:t>
            </w:r>
            <w:r w:rsidDel="00000000" w:rsidR="00000000" w:rsidRPr="00000000">
              <w:rPr>
                <w:rtl w:val="0"/>
              </w:rPr>
            </w:r>
          </w:p>
        </w:tc>
        <w:tc>
          <w:tcPr>
            <w:shd w:fill="ffffff" w:val="clear"/>
            <w:vAlign w:val="center"/>
          </w:tcPr>
          <w:p w:rsidR="00000000" w:rsidDel="00000000" w:rsidP="00000000" w:rsidRDefault="00000000" w:rsidRPr="00000000" w14:paraId="0000015F">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60">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6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finance / admin payroll</w:t>
            </w:r>
            <w:r w:rsidDel="00000000" w:rsidR="00000000" w:rsidRPr="00000000">
              <w:rPr>
                <w:rtl w:val="0"/>
              </w:rPr>
            </w:r>
          </w:p>
        </w:tc>
        <w:tc>
          <w:tcPr>
            <w:shd w:fill="f4f7f4" w:val="clear"/>
            <w:vAlign w:val="center"/>
          </w:tcPr>
          <w:p w:rsidR="00000000" w:rsidDel="00000000" w:rsidP="00000000" w:rsidRDefault="00000000" w:rsidRPr="00000000" w14:paraId="00000162">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63">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6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clubhouse / restaurant payroll</w:t>
            </w:r>
            <w:r w:rsidDel="00000000" w:rsidR="00000000" w:rsidRPr="00000000">
              <w:rPr>
                <w:rtl w:val="0"/>
              </w:rPr>
            </w:r>
          </w:p>
        </w:tc>
        <w:tc>
          <w:tcPr>
            <w:shd w:fill="ffffff" w:val="clear"/>
            <w:vAlign w:val="center"/>
          </w:tcPr>
          <w:p w:rsidR="00000000" w:rsidDel="00000000" w:rsidP="00000000" w:rsidRDefault="00000000" w:rsidRPr="00000000" w14:paraId="00000165">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66">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6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Overtime, bonuses and variable pay</w:t>
            </w:r>
            <w:r w:rsidDel="00000000" w:rsidR="00000000" w:rsidRPr="00000000">
              <w:rPr>
                <w:rtl w:val="0"/>
              </w:rPr>
            </w:r>
          </w:p>
        </w:tc>
        <w:tc>
          <w:tcPr>
            <w:shd w:fill="f4f7f4" w:val="clear"/>
            <w:vAlign w:val="center"/>
          </w:tcPr>
          <w:p w:rsidR="00000000" w:rsidDel="00000000" w:rsidP="00000000" w:rsidRDefault="00000000" w:rsidRPr="00000000" w14:paraId="00000168">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69">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6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Employer social security and other employment costs</w:t>
            </w:r>
            <w:r w:rsidDel="00000000" w:rsidR="00000000" w:rsidRPr="00000000">
              <w:rPr>
                <w:rtl w:val="0"/>
              </w:rPr>
            </w:r>
          </w:p>
        </w:tc>
        <w:tc>
          <w:tcPr>
            <w:shd w:fill="ffffff" w:val="clear"/>
            <w:vAlign w:val="center"/>
          </w:tcPr>
          <w:p w:rsidR="00000000" w:rsidDel="00000000" w:rsidP="00000000" w:rsidRDefault="00000000" w:rsidRPr="00000000" w14:paraId="0000016B">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6C">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6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Temporary staff / outsourced labour</w:t>
            </w:r>
            <w:r w:rsidDel="00000000" w:rsidR="00000000" w:rsidRPr="00000000">
              <w:rPr>
                <w:rtl w:val="0"/>
              </w:rPr>
            </w:r>
          </w:p>
        </w:tc>
        <w:tc>
          <w:tcPr>
            <w:shd w:fill="f4f7f4" w:val="clear"/>
            <w:vAlign w:val="center"/>
          </w:tcPr>
          <w:p w:rsidR="00000000" w:rsidDel="00000000" w:rsidP="00000000" w:rsidRDefault="00000000" w:rsidRPr="00000000" w14:paraId="0000016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16F">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7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Total employment cost</w:t>
            </w:r>
            <w:r w:rsidDel="00000000" w:rsidR="00000000" w:rsidRPr="00000000">
              <w:rPr>
                <w:rtl w:val="0"/>
              </w:rPr>
            </w:r>
          </w:p>
        </w:tc>
        <w:tc>
          <w:tcPr>
            <w:shd w:fill="ffffff" w:val="clear"/>
            <w:vAlign w:val="center"/>
          </w:tcPr>
          <w:p w:rsidR="00000000" w:rsidDel="00000000" w:rsidP="00000000" w:rsidRDefault="00000000" w:rsidRPr="00000000" w14:paraId="00000171">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72">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7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used in this model</w:t>
            </w:r>
            <w:r w:rsidDel="00000000" w:rsidR="00000000" w:rsidRPr="00000000">
              <w:rPr>
                <w:rtl w:val="0"/>
              </w:rPr>
            </w:r>
          </w:p>
        </w:tc>
        <w:tc>
          <w:tcPr>
            <w:shd w:fill="f4f7f4" w:val="clear"/>
            <w:vAlign w:val="center"/>
          </w:tcPr>
          <w:p w:rsidR="00000000" w:rsidDel="00000000" w:rsidP="00000000" w:rsidRDefault="00000000" w:rsidRPr="00000000" w14:paraId="0000017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3,000,000</w:t>
            </w:r>
            <w:r w:rsidDel="00000000" w:rsidR="00000000" w:rsidRPr="00000000">
              <w:rPr>
                <w:rtl w:val="0"/>
              </w:rPr>
            </w:r>
          </w:p>
        </w:tc>
        <w:tc>
          <w:tcPr>
            <w:shd w:fill="f4f7f4" w:val="clear"/>
            <w:vAlign w:val="center"/>
          </w:tcPr>
          <w:p w:rsidR="00000000" w:rsidDel="00000000" w:rsidP="00000000" w:rsidRDefault="00000000" w:rsidRPr="00000000" w14:paraId="0000017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Update when the accounts are agreed. See the three turnover figures in section 1.1.</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7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Employment cost as % of turnover</w:t>
            </w:r>
            <w:r w:rsidDel="00000000" w:rsidR="00000000" w:rsidRPr="00000000">
              <w:rPr>
                <w:rtl w:val="0"/>
              </w:rPr>
            </w:r>
          </w:p>
        </w:tc>
        <w:tc>
          <w:tcPr>
            <w:shd w:fill="ffffff" w:val="clear"/>
            <w:vAlign w:val="center"/>
          </w:tcPr>
          <w:p w:rsidR="00000000" w:rsidDel="00000000" w:rsidP="00000000" w:rsidRDefault="00000000" w:rsidRPr="00000000" w14:paraId="0000017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17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Total employment cost ÷ turnover. Report EPGC and EPGCR separately once the split is known.</w:t>
            </w:r>
            <w:r w:rsidDel="00000000" w:rsidR="00000000" w:rsidRPr="00000000">
              <w:rPr>
                <w:rtl w:val="0"/>
              </w:rPr>
            </w:r>
          </w:p>
        </w:tc>
      </w:tr>
    </w:tbl>
    <w:p w:rsidR="00000000" w:rsidDel="00000000" w:rsidP="00000000" w:rsidRDefault="00000000" w:rsidRPr="00000000" w14:paraId="00000179">
      <w:pPr>
        <w:pStyle w:val="Heading2"/>
        <w:spacing w:after="80" w:before="200" w:lineRule="auto"/>
        <w:rPr/>
      </w:pPr>
      <w:bookmarkStart w:id="12" w:name="sec12"/>
      <w:r w:rsidDel="00000000" w:rsidR="00000000" w:rsidRPr="00000000">
        <w:rPr>
          <w:rFonts w:ascii="Calibri" w:cs="Calibri" w:eastAsia="Calibri" w:hAnsi="Calibri"/>
          <w:color w:val="1f3d32"/>
          <w:rtl w:val="0"/>
        </w:rPr>
        <w:t xml:space="preserve">1.7 Economic facts already on the file</w:t>
      </w:r>
      <w:r w:rsidDel="00000000" w:rsidR="00000000" w:rsidRPr="00000000">
        <w:rPr>
          <w:rtl w:val="0"/>
        </w:rPr>
      </w:r>
      <w:bookmarkEnd w:id="12"/>
    </w:p>
    <w:p w:rsidR="00000000" w:rsidDel="00000000" w:rsidP="00000000" w:rsidRDefault="00000000" w:rsidRPr="00000000" w14:paraId="0000017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These are background facts for planning. They are not a pay award. The 2027 review method that uses them is in Part 4.</w:t>
      </w:r>
      <w:r w:rsidDel="00000000" w:rsidR="00000000" w:rsidRPr="00000000">
        <w:rPr>
          <w:rtl w:val="0"/>
        </w:rPr>
      </w:r>
    </w:p>
    <w:tbl>
      <w:tblPr>
        <w:tblStyle w:val="Table9"/>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800"/>
        <w:gridCol w:w="4000"/>
        <w:gridCol w:w="3280"/>
        <w:tblGridChange w:id="0">
          <w:tblGrid>
            <w:gridCol w:w="2800"/>
            <w:gridCol w:w="4000"/>
            <w:gridCol w:w="3280"/>
          </w:tblGrid>
        </w:tblGridChange>
      </w:tblGrid>
      <w:tr>
        <w:trPr>
          <w:cantSplit w:val="1"/>
          <w:tblHeader w:val="1"/>
        </w:trPr>
        <w:tc>
          <w:tcPr>
            <w:shd w:fill="1b4d3e" w:val="clear"/>
            <w:vAlign w:val="center"/>
          </w:tcPr>
          <w:p w:rsidR="00000000" w:rsidDel="00000000" w:rsidP="00000000" w:rsidRDefault="00000000" w:rsidRPr="00000000" w14:paraId="0000017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Item</w:t>
            </w:r>
            <w:r w:rsidDel="00000000" w:rsidR="00000000" w:rsidRPr="00000000">
              <w:rPr>
                <w:rtl w:val="0"/>
              </w:rPr>
            </w:r>
          </w:p>
        </w:tc>
        <w:tc>
          <w:tcPr>
            <w:shd w:fill="1b4d3e" w:val="clear"/>
            <w:vAlign w:val="center"/>
          </w:tcPr>
          <w:p w:rsidR="00000000" w:rsidDel="00000000" w:rsidP="00000000" w:rsidRDefault="00000000" w:rsidRPr="00000000" w14:paraId="0000017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Figure</w:t>
            </w:r>
            <w:r w:rsidDel="00000000" w:rsidR="00000000" w:rsidRPr="00000000">
              <w:rPr>
                <w:rtl w:val="0"/>
              </w:rPr>
            </w:r>
          </w:p>
        </w:tc>
        <w:tc>
          <w:tcPr>
            <w:shd w:fill="1b4d3e" w:val="clear"/>
            <w:vAlign w:val="center"/>
          </w:tcPr>
          <w:p w:rsidR="00000000" w:rsidDel="00000000" w:rsidP="00000000" w:rsidRDefault="00000000" w:rsidRPr="00000000" w14:paraId="0000017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How to use it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7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Spain CPI — September 2026</w:t>
            </w:r>
            <w:r w:rsidDel="00000000" w:rsidR="00000000" w:rsidRPr="00000000">
              <w:rPr>
                <w:rtl w:val="0"/>
              </w:rPr>
            </w:r>
          </w:p>
        </w:tc>
        <w:tc>
          <w:tcPr>
            <w:shd w:fill="ffffff" w:val="clear"/>
            <w:vAlign w:val="center"/>
          </w:tcPr>
          <w:p w:rsidR="00000000" w:rsidDel="00000000" w:rsidP="00000000" w:rsidRDefault="00000000" w:rsidRPr="00000000" w14:paraId="0000017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4.9% annual CPI, INE flash estimate published 29 September 2026.</w:t>
            </w:r>
            <w:r w:rsidDel="00000000" w:rsidR="00000000" w:rsidRPr="00000000">
              <w:rPr>
                <w:rtl w:val="0"/>
              </w:rPr>
            </w:r>
          </w:p>
        </w:tc>
        <w:tc>
          <w:tcPr>
            <w:shd w:fill="ffffff" w:val="clear"/>
            <w:vAlign w:val="center"/>
          </w:tcPr>
          <w:p w:rsidR="00000000" w:rsidDel="00000000" w:rsidP="00000000" w:rsidRDefault="00000000" w:rsidRPr="00000000" w14:paraId="0000018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Official flash estimate. The final release may revise it.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8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2026 statutory minimum wage</w:t>
            </w:r>
            <w:r w:rsidDel="00000000" w:rsidR="00000000" w:rsidRPr="00000000">
              <w:rPr>
                <w:rtl w:val="0"/>
              </w:rPr>
            </w:r>
          </w:p>
        </w:tc>
        <w:tc>
          <w:tcPr>
            <w:shd w:fill="f4f7f4" w:val="clear"/>
            <w:vAlign w:val="center"/>
          </w:tcPr>
          <w:p w:rsidR="00000000" w:rsidDel="00000000" w:rsidP="00000000" w:rsidRDefault="00000000" w:rsidRPr="00000000" w14:paraId="0000018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€1,221 per month; €17,094 per year on 14 payments, full-time.</w:t>
            </w:r>
            <w:r w:rsidDel="00000000" w:rsidR="00000000" w:rsidRPr="00000000">
              <w:rPr>
                <w:rtl w:val="0"/>
              </w:rPr>
            </w:r>
          </w:p>
        </w:tc>
        <w:tc>
          <w:tcPr>
            <w:shd w:fill="f4f7f4" w:val="clear"/>
            <w:vAlign w:val="center"/>
          </w:tcPr>
          <w:p w:rsidR="00000000" w:rsidDel="00000000" w:rsidP="00000000" w:rsidRDefault="00000000" w:rsidRPr="00000000" w14:paraId="0000018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Official 2026 SMI. Check the 2027 SMI and the collective agreement before approving pay.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8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Fuel-price assumption</w:t>
            </w:r>
            <w:r w:rsidDel="00000000" w:rsidR="00000000" w:rsidRPr="00000000">
              <w:rPr>
                <w:rtl w:val="0"/>
              </w:rPr>
            </w:r>
          </w:p>
        </w:tc>
        <w:tc>
          <w:tcPr>
            <w:shd w:fill="ffffff" w:val="clear"/>
            <w:vAlign w:val="center"/>
          </w:tcPr>
          <w:p w:rsidR="00000000" w:rsidDel="00000000" w:rsidP="00000000" w:rsidRDefault="00000000" w:rsidRPr="00000000" w14:paraId="0000018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Illustration uses a rise from €1.50 to €2.00 a litre.</w:t>
            </w:r>
            <w:r w:rsidDel="00000000" w:rsidR="00000000" w:rsidRPr="00000000">
              <w:rPr>
                <w:rtl w:val="0"/>
              </w:rPr>
            </w:r>
          </w:p>
        </w:tc>
        <w:tc>
          <w:tcPr>
            <w:shd w:fill="ffffff" w:val="clear"/>
            <w:vAlign w:val="center"/>
          </w:tcPr>
          <w:p w:rsidR="00000000" w:rsidDel="00000000" w:rsidP="00000000" w:rsidRDefault="00000000" w:rsidRPr="00000000" w14:paraId="0000018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Prices supplied for the analysis. Not a verified national series. The worked example is in Part 3.</w:t>
            </w:r>
            <w:r w:rsidDel="00000000" w:rsidR="00000000" w:rsidRPr="00000000">
              <w:rPr>
                <w:rtl w:val="0"/>
              </w:rPr>
            </w:r>
          </w:p>
        </w:tc>
      </w:tr>
    </w:tbl>
    <w:p w:rsidR="00000000" w:rsidDel="00000000" w:rsidP="00000000" w:rsidRDefault="00000000" w:rsidRPr="00000000" w14:paraId="00000187">
      <w:pPr>
        <w:pStyle w:val="Heading1"/>
        <w:rPr/>
      </w:pPr>
      <w:bookmarkStart w:id="13" w:name="sec13"/>
      <w:r w:rsidDel="00000000" w:rsidR="00000000" w:rsidRPr="00000000">
        <w:rPr>
          <w:rtl w:val="0"/>
        </w:rPr>
        <w:t>2. Target — Ideal new structure</w:t>
      </w:r>
      <w:bookmarkEnd w:id="13"/>
    </w:p>
    <w:p w:rsidR="00000000" w:rsidDel="00000000" w:rsidP="00000000" w:rsidRDefault="00000000" w:rsidRPr="00000000" w14:paraId="00000188">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This is the target discussed in the working draft: one accountable structure, five job levels, and indicative pay bands. It is a proposal for discussion. It does not appoint anyone, and it does not change a contract. An extra line, noted in the draft as L1.1 EPGCR MD, is not defined and is left open.</w:t>
      </w:r>
      <w:r w:rsidDel="00000000" w:rsidR="00000000" w:rsidRPr="00000000">
        <w:rPr>
          <w:rtl w:val="0"/>
        </w:rPr>
      </w:r>
    </w:p>
    <w:p w:rsidR="00000000" w:rsidDel="00000000" w:rsidP="00000000" w:rsidRDefault="00000000" w:rsidRPr="00000000" w14:paraId="00000189">
      <w:pPr>
        <w:pStyle w:val="Heading2"/>
        <w:spacing w:after="80" w:before="200" w:lineRule="auto"/>
        <w:rPr/>
      </w:pPr>
      <w:bookmarkStart w:id="14" w:name="sec14"/>
      <w:r w:rsidDel="00000000" w:rsidR="00000000" w:rsidRPr="00000000">
        <w:rPr>
          <w:rFonts w:ascii="Calibri" w:cs="Calibri" w:eastAsia="Calibri" w:hAnsi="Calibri"/>
          <w:color w:val="1f3d32"/>
          <w:rtl w:val="0"/>
        </w:rPr>
        <w:t xml:space="preserve">2.1 Organisation</w:t>
      </w:r>
      <w:r w:rsidDel="00000000" w:rsidR="00000000" w:rsidRPr="00000000">
        <w:rPr>
          <w:rtl w:val="0"/>
        </w:rPr>
      </w:r>
      <w:bookmarkEnd w:id="14"/>
    </w:p>
    <w:p w:rsidR="00000000" w:rsidDel="00000000" w:rsidP="00000000" w:rsidRDefault="00000000" w:rsidRPr="00000000" w14:paraId="0000018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Recommended starting point: one Managing Director, with five functional managers. Each manager owns the performance, staffing, budget and service standards of their department. The Finance &amp; Administration Manager is also described in the draft as CFO of EPGH.</w:t>
      </w:r>
      <w:r w:rsidDel="00000000" w:rsidR="00000000" w:rsidRPr="00000000">
        <w:rPr>
          <w:rtl w:val="0"/>
        </w:rPr>
      </w:r>
    </w:p>
    <w:tbl>
      <w:tblPr>
        <w:tblStyle w:val="Table10"/>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900"/>
        <w:gridCol w:w="3200"/>
        <w:gridCol w:w="5980"/>
        <w:tblGridChange w:id="0">
          <w:tblGrid>
            <w:gridCol w:w="900"/>
            <w:gridCol w:w="3200"/>
            <w:gridCol w:w="5980"/>
          </w:tblGrid>
        </w:tblGridChange>
      </w:tblGrid>
      <w:tr>
        <w:trPr>
          <w:cantSplit w:val="1"/>
          <w:tblHeader w:val="1"/>
        </w:trPr>
        <w:tc>
          <w:tcPr>
            <w:shd w:fill="1b4d3e" w:val="clear"/>
            <w:vAlign w:val="center"/>
          </w:tcPr>
          <w:p w:rsidR="00000000" w:rsidDel="00000000" w:rsidP="00000000" w:rsidRDefault="00000000" w:rsidRPr="00000000" w14:paraId="0000018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shd w:fill="1b4d3e" w:val="clear"/>
            <w:vAlign w:val="center"/>
          </w:tcPr>
          <w:p w:rsidR="00000000" w:rsidDel="00000000" w:rsidP="00000000" w:rsidRDefault="00000000" w:rsidRPr="00000000" w14:paraId="0000018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Position</w:t>
            </w:r>
            <w:r w:rsidDel="00000000" w:rsidR="00000000" w:rsidRPr="00000000">
              <w:rPr>
                <w:rtl w:val="0"/>
              </w:rPr>
            </w:r>
          </w:p>
        </w:tc>
        <w:tc>
          <w:tcPr>
            <w:shd w:fill="1b4d3e" w:val="clear"/>
            <w:vAlign w:val="center"/>
          </w:tcPr>
          <w:p w:rsidR="00000000" w:rsidDel="00000000" w:rsidP="00000000" w:rsidRDefault="00000000" w:rsidRPr="00000000" w14:paraId="0000018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Core accountability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8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L1</w:t>
            </w:r>
            <w:r w:rsidDel="00000000" w:rsidR="00000000" w:rsidRPr="00000000">
              <w:rPr>
                <w:rtl w:val="0"/>
              </w:rPr>
            </w:r>
          </w:p>
        </w:tc>
        <w:tc>
          <w:tcPr>
            <w:shd w:fill="ffffff" w:val="clear"/>
            <w:vAlign w:val="center"/>
          </w:tcPr>
          <w:p w:rsidR="00000000" w:rsidDel="00000000" w:rsidP="00000000" w:rsidRDefault="00000000" w:rsidRPr="00000000" w14:paraId="0000018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 / CEO</w:t>
            </w:r>
            <w:r w:rsidDel="00000000" w:rsidR="00000000" w:rsidRPr="00000000">
              <w:rPr>
                <w:rtl w:val="0"/>
              </w:rPr>
            </w:r>
          </w:p>
        </w:tc>
        <w:tc>
          <w:tcPr>
            <w:shd w:fill="ffffff" w:val="clear"/>
            <w:vAlign w:val="center"/>
          </w:tcPr>
          <w:p w:rsidR="00000000" w:rsidDel="00000000" w:rsidP="00000000" w:rsidRDefault="00000000" w:rsidRPr="00000000" w14:paraId="0000019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Whole-business performance; strategy; Board reporting; annual budget; leadership; risk, compliance and people.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9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9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Finance &amp; Administration Manager (CFO, EPGH)</w:t>
            </w:r>
            <w:r w:rsidDel="00000000" w:rsidR="00000000" w:rsidRPr="00000000">
              <w:rPr>
                <w:rtl w:val="0"/>
              </w:rPr>
            </w:r>
          </w:p>
        </w:tc>
        <w:tc>
          <w:tcPr>
            <w:shd w:fill="f4f7f4" w:val="clear"/>
            <w:vAlign w:val="center"/>
          </w:tcPr>
          <w:p w:rsidR="00000000" w:rsidDel="00000000" w:rsidP="00000000" w:rsidRDefault="00000000" w:rsidRPr="00000000" w14:paraId="0000019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Accounts, management reporting, cash control, payroll coordination, purchasing controls, office administration and systems.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9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19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&amp; Marketing Manager</w:t>
            </w:r>
            <w:r w:rsidDel="00000000" w:rsidR="00000000" w:rsidRPr="00000000">
              <w:rPr>
                <w:rtl w:val="0"/>
              </w:rPr>
            </w:r>
          </w:p>
        </w:tc>
        <w:tc>
          <w:tcPr>
            <w:shd w:fill="ffffff" w:val="clear"/>
            <w:vAlign w:val="center"/>
          </w:tcPr>
          <w:p w:rsidR="00000000" w:rsidDel="00000000" w:rsidP="00000000" w:rsidRDefault="00000000" w:rsidRPr="00000000" w14:paraId="0000019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Visitor revenue, pricing and yield, groups and societies, marketing, partnerships, booking demand and the sales pipeline.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9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9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Operations Manager</w:t>
            </w:r>
            <w:r w:rsidDel="00000000" w:rsidR="00000000" w:rsidRPr="00000000">
              <w:rPr>
                <w:rtl w:val="0"/>
              </w:rPr>
            </w:r>
          </w:p>
        </w:tc>
        <w:tc>
          <w:tcPr>
            <w:shd w:fill="f4f7f4" w:val="clear"/>
            <w:vAlign w:val="center"/>
          </w:tcPr>
          <w:p w:rsidR="00000000" w:rsidDel="00000000" w:rsidP="00000000" w:rsidRDefault="00000000" w:rsidRPr="00000000" w14:paraId="0000019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Daily golf operation, tee sheet, player check-in, pace of play, marshal deployment, customer experience, and the golf-shop and reception interface.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9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19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 Manager / Head Greenkeeper</w:t>
            </w:r>
            <w:r w:rsidDel="00000000" w:rsidR="00000000" w:rsidRPr="00000000">
              <w:rPr>
                <w:rtl w:val="0"/>
              </w:rPr>
            </w:r>
          </w:p>
        </w:tc>
        <w:tc>
          <w:tcPr>
            <w:shd w:fill="ffffff" w:val="clear"/>
            <w:vAlign w:val="center"/>
          </w:tcPr>
          <w:p w:rsidR="00000000" w:rsidDel="00000000" w:rsidP="00000000" w:rsidRDefault="00000000" w:rsidRPr="00000000" w14:paraId="0000019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 presentation, maintenance programme, team supervision, irrigation, machinery, chemicals, water use, safety and the course budget.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9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9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Clubhouse &amp; Restaurant Manager</w:t>
            </w:r>
            <w:r w:rsidDel="00000000" w:rsidR="00000000" w:rsidRPr="00000000">
              <w:rPr>
                <w:rtl w:val="0"/>
              </w:rPr>
            </w:r>
          </w:p>
        </w:tc>
        <w:tc>
          <w:tcPr>
            <w:shd w:fill="f4f7f4" w:val="clear"/>
            <w:vAlign w:val="center"/>
          </w:tcPr>
          <w:p w:rsidR="00000000" w:rsidDel="00000000" w:rsidP="00000000" w:rsidRDefault="00000000" w:rsidRPr="00000000" w14:paraId="0000019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 and bar performance, service, kitchen coordination, rotas, food safety, stock, customer experience and clubhouse standards.</w:t>
            </w:r>
            <w:r w:rsidDel="00000000" w:rsidR="00000000" w:rsidRPr="00000000">
              <w:rPr>
                <w:rtl w:val="0"/>
              </w:rPr>
            </w:r>
          </w:p>
        </w:tc>
      </w:tr>
    </w:tbl>
    <w:p w:rsidR="00000000" w:rsidDel="00000000" w:rsidP="00000000" w:rsidRDefault="00000000" w:rsidRPr="00000000" w14:paraId="000001A0">
      <w:pPr>
        <w:spacing w:after="80" w:before="200" w:line="269" w:lineRule="auto"/>
        <w:rPr>
          <w:b w:val="1"/>
          <w:bCs w:val="1"/>
          <w:color w:val="1f3d32"/>
        </w:rPr>
      </w:pPr>
      <w:r w:rsidDel="00000000" w:rsidR="00000000" w:rsidRPr="00000000">
        <w:rPr>
          <w:b w:val="1"/>
          <w:bCs w:val="1"/>
          <w:color w:val="1f3d32"/>
          <w:rtl w:val="0"/>
        </w:rPr>
        <w:t>Still to place under Finance &amp; Administration, or to give a named owner: memberships, share handling, communications and the communications plan, IT, projects, supplier management, and the HR functions.</w:t>
      </w:r>
    </w:p>
    <w:p w:rsidR="00000000" w:rsidDel="00000000" w:rsidP="00000000" w:rsidRDefault="00000000" w:rsidRPr="00000000" w14:paraId="000001A1">
      <w:pPr>
        <w:spacing w:after="80" w:before="200" w:line="269" w:lineRule="auto"/>
        <w:rPr/>
      </w:pPr>
      <w:r w:rsidDel="00000000" w:rsidR="00000000" w:rsidRPr="00000000">
        <w:rPr>
          <w:rFonts w:ascii="Calibri" w:cs="Calibri" w:eastAsia="Calibri" w:hAnsi="Calibri"/>
          <w:b w:val="1"/>
          <w:bCs w:val="1"/>
          <w:i w:val="0"/>
          <w:iCs w:val="0"/>
          <w:color w:val="1f3d32"/>
          <w:sz w:val="22"/>
          <w:szCs w:val="22"/>
          <w:rtl w:val="0"/>
        </w:rPr>
        <w:t xml:space="preserve">Proposed reporting lines — all five managers report to the Managing Director.</w:t>
      </w:r>
      <w:r w:rsidDel="00000000" w:rsidR="00000000" w:rsidRPr="00000000">
        <w:rPr>
          <w:rtl w:val="0"/>
        </w:rPr>
      </w:r>
    </w:p>
    <w:tbl>
      <w:tblPr>
        <w:tblStyle w:val="Table11"/>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016"/>
        <w:gridCol w:w="2016"/>
        <w:gridCol w:w="2016"/>
        <w:gridCol w:w="2016"/>
        <w:gridCol w:w="2016"/>
        <w:tblGridChange w:id="0">
          <w:tblGrid>
            <w:gridCol w:w="2016"/>
            <w:gridCol w:w="2016"/>
            <w:gridCol w:w="2016"/>
            <w:gridCol w:w="2016"/>
            <w:gridCol w:w="2016"/>
          </w:tblGrid>
        </w:tblGridChange>
      </w:tblGrid>
      <w:tr>
        <w:trPr>
          <w:cantSplit w:val="1"/>
          <w:tblHeader w:val="1"/>
        </w:trPr>
        <w:tc>
          <w:tcPr>
            <w:gridSpan w:val="5"/>
            <w:shd w:fill="1b4d3e" w:val="clear"/>
            <w:vAlign w:val="center"/>
          </w:tcPr>
          <w:p w:rsidR="00000000" w:rsidDel="00000000" w:rsidP="00000000" w:rsidRDefault="00000000" w:rsidRPr="00000000" w14:paraId="000001A2">
            <w:pPr>
              <w:spacing w:after="20" w:before="20" w:line="252.00000000000003" w:lineRule="auto"/>
              <w:jc w:val="center"/>
              <w:rPr/>
            </w:pPr>
            <w:r w:rsidDel="00000000" w:rsidR="00000000" w:rsidRPr="00000000">
              <w:rPr>
                <w:rFonts w:ascii="Calibri" w:cs="Calibri" w:eastAsia="Calibri" w:hAnsi="Calibri"/>
                <w:b w:val="1"/>
                <w:bCs w:val="1"/>
                <w:i w:val="0"/>
                <w:iCs w:val="0"/>
                <w:color w:val="ffffff"/>
                <w:sz w:val="20"/>
                <w:szCs w:val="20"/>
                <w:rtl w:val="0"/>
              </w:rPr>
              <w:t xml:space="preserve">Managing Director (L1)</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A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&amp; Admin, Manager (L2)</w:t>
            </w:r>
            <w:r w:rsidDel="00000000" w:rsidR="00000000" w:rsidRPr="00000000">
              <w:rPr>
                <w:rtl w:val="0"/>
              </w:rPr>
            </w:r>
          </w:p>
        </w:tc>
        <w:tc>
          <w:tcPr>
            <w:shd w:fill="ffffff" w:val="clear"/>
            <w:vAlign w:val="center"/>
          </w:tcPr>
          <w:p w:rsidR="00000000" w:rsidDel="00000000" w:rsidP="00000000" w:rsidRDefault="00000000" w:rsidRPr="00000000" w14:paraId="000001A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&amp; Marketing, Manager (L2)</w:t>
            </w:r>
            <w:r w:rsidDel="00000000" w:rsidR="00000000" w:rsidRPr="00000000">
              <w:rPr>
                <w:rtl w:val="0"/>
              </w:rPr>
            </w:r>
          </w:p>
        </w:tc>
        <w:tc>
          <w:tcPr>
            <w:shd w:fill="ffffff" w:val="clear"/>
            <w:vAlign w:val="center"/>
          </w:tcPr>
          <w:p w:rsidR="00000000" w:rsidDel="00000000" w:rsidP="00000000" w:rsidRDefault="00000000" w:rsidRPr="00000000" w14:paraId="000001A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 Manager (L2)</w:t>
            </w:r>
            <w:r w:rsidDel="00000000" w:rsidR="00000000" w:rsidRPr="00000000">
              <w:rPr>
                <w:rtl w:val="0"/>
              </w:rPr>
            </w:r>
          </w:p>
        </w:tc>
        <w:tc>
          <w:tcPr>
            <w:shd w:fill="ffffff" w:val="clear"/>
            <w:vAlign w:val="center"/>
          </w:tcPr>
          <w:p w:rsidR="00000000" w:rsidDel="00000000" w:rsidP="00000000" w:rsidRDefault="00000000" w:rsidRPr="00000000" w14:paraId="000001A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 Manager (L2)</w:t>
            </w:r>
            <w:r w:rsidDel="00000000" w:rsidR="00000000" w:rsidRPr="00000000">
              <w:rPr>
                <w:rtl w:val="0"/>
              </w:rPr>
            </w:r>
          </w:p>
        </w:tc>
        <w:tc>
          <w:tcPr>
            <w:shd w:fill="ffffff" w:val="clear"/>
            <w:vAlign w:val="center"/>
          </w:tcPr>
          <w:p w:rsidR="00000000" w:rsidDel="00000000" w:rsidP="00000000" w:rsidRDefault="00000000" w:rsidRPr="00000000" w14:paraId="000001A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&amp; Restaurant, Manager (L2)</w:t>
            </w:r>
            <w:r w:rsidDel="00000000" w:rsidR="00000000" w:rsidRPr="00000000">
              <w:rPr>
                <w:rtl w:val="0"/>
              </w:rPr>
            </w:r>
          </w:p>
        </w:tc>
      </w:tr>
    </w:tbl>
    <w:p w:rsidR="00000000" w:rsidDel="00000000" w:rsidP="00000000" w:rsidRDefault="00000000" w:rsidRPr="00000000" w14:paraId="000001AC">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Golf reception, reservations and membership administration need a clear owner before people are assigned. The proposed split is: Sales owns demand and commercial strategy; Golf Operations owns daily delivery; Finance &amp; Administration owns financial controls and administration processes. Confirm actual duties first.</w:t>
        <w:br w:type="textWrapping"/>
      </w:r>
      <w:r w:rsidDel="00000000" w:rsidR="00000000" w:rsidRPr="00000000">
        <w:rPr>
          <w:rtl w:val="0"/>
        </w:rPr>
      </w:r>
    </w:p>
    <w:p w:rsidR="00000000" w:rsidDel="00000000" w:rsidP="00000000" w:rsidRDefault="00000000" w:rsidRPr="00000000" w14:paraId="000001AD">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The golf professional is named in today’s headcount headings and is not yet on this chart. Place that role when Part 1 is complete.</w:t>
      </w:r>
      <w:r w:rsidDel="00000000" w:rsidR="00000000" w:rsidRPr="00000000">
        <w:rPr>
          <w:rtl w:val="0"/>
        </w:rPr>
      </w:r>
    </w:p>
    <w:p w:rsidR="00000000" w:rsidDel="00000000" w:rsidP="00000000" w:rsidRDefault="00000000" w:rsidRPr="00000000" w14:paraId="000001AE">
      <w:pPr>
        <w:pStyle w:val="Heading2"/>
        <w:spacing w:after="80" w:before="200" w:lineRule="auto"/>
        <w:rPr/>
      </w:pPr>
      <w:bookmarkStart w:id="15" w:name="sec15"/>
      <w:r w:rsidDel="00000000" w:rsidR="00000000" w:rsidRPr="00000000">
        <w:rPr>
          <w:rFonts w:ascii="Calibri" w:cs="Calibri" w:eastAsia="Calibri" w:hAnsi="Calibri"/>
          <w:color w:val="1f3d32"/>
          <w:rtl w:val="0"/>
        </w:rPr>
        <w:t xml:space="preserve">2.2 Job levels</w:t>
      </w:r>
      <w:r w:rsidDel="00000000" w:rsidR="00000000" w:rsidRPr="00000000">
        <w:rPr>
          <w:rtl w:val="0"/>
        </w:rPr>
      </w:r>
      <w:bookmarkEnd w:id="15"/>
    </w:p>
    <w:p w:rsidR="00000000" w:rsidDel="00000000" w:rsidP="00000000" w:rsidRDefault="00000000" w:rsidRPr="00000000" w14:paraId="000001AF">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Grade the job, not the person. Level follows responsibility, decision-making, skill, qualification and accountability.</w:t>
      </w:r>
      <w:r w:rsidDel="00000000" w:rsidR="00000000" w:rsidRPr="00000000">
        <w:rPr>
          <w:rtl w:val="0"/>
        </w:rPr>
      </w:r>
    </w:p>
    <w:tbl>
      <w:tblPr>
        <w:tblStyle w:val="Table1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200"/>
        <w:gridCol w:w="3940"/>
        <w:gridCol w:w="3940"/>
        <w:tblGridChange w:id="0">
          <w:tblGrid>
            <w:gridCol w:w="2200"/>
            <w:gridCol w:w="3940"/>
            <w:gridCol w:w="3940"/>
          </w:tblGrid>
        </w:tblGridChange>
      </w:tblGrid>
      <w:tr>
        <w:trPr>
          <w:cantSplit w:val="1"/>
          <w:tblHeader w:val="1"/>
        </w:trPr>
        <w:tc>
          <w:tcPr>
            <w:shd w:fill="1b4d3e" w:val="clear"/>
            <w:vAlign w:val="center"/>
          </w:tcPr>
          <w:p w:rsidR="00000000" w:rsidDel="00000000" w:rsidP="00000000" w:rsidRDefault="00000000" w:rsidRPr="00000000" w14:paraId="000001B0">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shd w:fill="1b4d3e" w:val="clear"/>
            <w:vAlign w:val="center"/>
          </w:tcPr>
          <w:p w:rsidR="00000000" w:rsidDel="00000000" w:rsidP="00000000" w:rsidRDefault="00000000" w:rsidRPr="00000000" w14:paraId="000001B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Typical scope</w:t>
            </w:r>
            <w:r w:rsidDel="00000000" w:rsidR="00000000" w:rsidRPr="00000000">
              <w:rPr>
                <w:rtl w:val="0"/>
              </w:rPr>
            </w:r>
          </w:p>
        </w:tc>
        <w:tc>
          <w:tcPr>
            <w:shd w:fill="1b4d3e" w:val="clear"/>
            <w:vAlign w:val="center"/>
          </w:tcPr>
          <w:p w:rsidR="00000000" w:rsidDel="00000000" w:rsidP="00000000" w:rsidRDefault="00000000" w:rsidRPr="00000000" w14:paraId="000001B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Examples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B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L1 — Executive</w:t>
            </w:r>
            <w:r w:rsidDel="00000000" w:rsidR="00000000" w:rsidRPr="00000000">
              <w:rPr>
                <w:rtl w:val="0"/>
              </w:rPr>
            </w:r>
          </w:p>
        </w:tc>
        <w:tc>
          <w:tcPr>
            <w:shd w:fill="ffffff" w:val="clear"/>
            <w:vAlign w:val="center"/>
          </w:tcPr>
          <w:p w:rsidR="00000000" w:rsidDel="00000000" w:rsidP="00000000" w:rsidRDefault="00000000" w:rsidRPr="00000000" w14:paraId="000001B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Accountable for the whole club and the overall result.</w:t>
            </w:r>
            <w:r w:rsidDel="00000000" w:rsidR="00000000" w:rsidRPr="00000000">
              <w:rPr>
                <w:rtl w:val="0"/>
              </w:rPr>
            </w:r>
          </w:p>
        </w:tc>
        <w:tc>
          <w:tcPr>
            <w:shd w:fill="ffffff" w:val="clear"/>
            <w:vAlign w:val="center"/>
          </w:tcPr>
          <w:p w:rsidR="00000000" w:rsidDel="00000000" w:rsidP="00000000" w:rsidRDefault="00000000" w:rsidRPr="00000000" w14:paraId="000001B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B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 — Department manager</w:t>
            </w:r>
            <w:r w:rsidDel="00000000" w:rsidR="00000000" w:rsidRPr="00000000">
              <w:rPr>
                <w:rtl w:val="0"/>
              </w:rPr>
            </w:r>
          </w:p>
        </w:tc>
        <w:tc>
          <w:tcPr>
            <w:shd w:fill="f4f7f4" w:val="clear"/>
            <w:vAlign w:val="center"/>
          </w:tcPr>
          <w:p w:rsidR="00000000" w:rsidDel="00000000" w:rsidP="00000000" w:rsidRDefault="00000000" w:rsidRPr="00000000" w14:paraId="000001B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Owns a department, its budget, staffing, targets and standards. Reports to the Managing Director.</w:t>
            </w:r>
            <w:r w:rsidDel="00000000" w:rsidR="00000000" w:rsidRPr="00000000">
              <w:rPr>
                <w:rtl w:val="0"/>
              </w:rPr>
            </w:r>
          </w:p>
        </w:tc>
        <w:tc>
          <w:tcPr>
            <w:shd w:fill="f4f7f4" w:val="clear"/>
            <w:vAlign w:val="center"/>
          </w:tcPr>
          <w:p w:rsidR="00000000" w:rsidDel="00000000" w:rsidP="00000000" w:rsidRDefault="00000000" w:rsidRPr="00000000" w14:paraId="000001B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five functional managers.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B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 — Supervisor / senior specialist</w:t>
            </w:r>
            <w:r w:rsidDel="00000000" w:rsidR="00000000" w:rsidRPr="00000000">
              <w:rPr>
                <w:rtl w:val="0"/>
              </w:rPr>
            </w:r>
          </w:p>
        </w:tc>
        <w:tc>
          <w:tcPr>
            <w:shd w:fill="ffffff" w:val="clear"/>
            <w:vAlign w:val="center"/>
          </w:tcPr>
          <w:p w:rsidR="00000000" w:rsidDel="00000000" w:rsidP="00000000" w:rsidRDefault="00000000" w:rsidRPr="00000000" w14:paraId="000001B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Leads a team, a shift or a technical area, with delegated operational responsibility.</w:t>
            </w:r>
            <w:r w:rsidDel="00000000" w:rsidR="00000000" w:rsidRPr="00000000">
              <w:rPr>
                <w:rtl w:val="0"/>
              </w:rPr>
            </w:r>
          </w:p>
        </w:tc>
        <w:tc>
          <w:tcPr>
            <w:shd w:fill="ffffff" w:val="clear"/>
            <w:vAlign w:val="center"/>
          </w:tcPr>
          <w:p w:rsidR="00000000" w:rsidDel="00000000" w:rsidP="00000000" w:rsidRDefault="00000000" w:rsidRPr="00000000" w14:paraId="000001B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golf operations supervisor; deputy head greenkeeper; restaurant shift supervisor; office supervisor.</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B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 — Skilled / experienced</w:t>
            </w:r>
            <w:r w:rsidDel="00000000" w:rsidR="00000000" w:rsidRPr="00000000">
              <w:rPr>
                <w:rtl w:val="0"/>
              </w:rPr>
            </w:r>
          </w:p>
        </w:tc>
        <w:tc>
          <w:tcPr>
            <w:shd w:fill="f4f7f4" w:val="clear"/>
            <w:vAlign w:val="center"/>
          </w:tcPr>
          <w:p w:rsidR="00000000" w:rsidDel="00000000" w:rsidP="00000000" w:rsidRDefault="00000000" w:rsidRPr="00000000" w14:paraId="000001B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Qualified or experienced independent work. May mentor others. Does not necessarily manage staff.</w:t>
            </w:r>
            <w:r w:rsidDel="00000000" w:rsidR="00000000" w:rsidRPr="00000000">
              <w:rPr>
                <w:rtl w:val="0"/>
              </w:rPr>
            </w:r>
          </w:p>
        </w:tc>
        <w:tc>
          <w:tcPr>
            <w:shd w:fill="f4f7f4" w:val="clear"/>
            <w:vAlign w:val="center"/>
          </w:tcPr>
          <w:p w:rsidR="00000000" w:rsidDel="00000000" w:rsidP="00000000" w:rsidRDefault="00000000" w:rsidRPr="00000000" w14:paraId="000001B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Accountant or payroll officer; reservations executive; senior greenkeeper or irrigation technician; qualified chef.</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B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 — Operational</w:t>
            </w:r>
            <w:r w:rsidDel="00000000" w:rsidR="00000000" w:rsidRPr="00000000">
              <w:rPr>
                <w:rtl w:val="0"/>
              </w:rPr>
            </w:r>
          </w:p>
        </w:tc>
        <w:tc>
          <w:tcPr>
            <w:shd w:fill="ffffff" w:val="clear"/>
            <w:vAlign w:val="center"/>
          </w:tcPr>
          <w:p w:rsidR="00000000" w:rsidDel="00000000" w:rsidP="00000000" w:rsidRDefault="00000000" w:rsidRPr="00000000" w14:paraId="000001C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Defined day-to-day duties under the relevant manager or supervisor.</w:t>
            </w:r>
            <w:r w:rsidDel="00000000" w:rsidR="00000000" w:rsidRPr="00000000">
              <w:rPr>
                <w:rtl w:val="0"/>
              </w:rPr>
            </w:r>
          </w:p>
        </w:tc>
        <w:tc>
          <w:tcPr>
            <w:shd w:fill="ffffff" w:val="clear"/>
            <w:vAlign w:val="center"/>
          </w:tcPr>
          <w:p w:rsidR="00000000" w:rsidDel="00000000" w:rsidP="00000000" w:rsidRDefault="00000000" w:rsidRPr="00000000" w14:paraId="000001C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Greenkeeper; marshal; receptionist or administrator; waiter; kitchen assistant.</w:t>
            </w:r>
            <w:r w:rsidDel="00000000" w:rsidR="00000000" w:rsidRPr="00000000">
              <w:rPr>
                <w:rtl w:val="0"/>
              </w:rPr>
            </w:r>
          </w:p>
        </w:tc>
      </w:tr>
    </w:tbl>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Do not assume every department needs an L3 supervisor. Add one only where span of control, shift cover or technical complexity justifies it.</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An experienced specialist may be paid more than a supervisor where skill scarcity or responsibility warrants it.</w:t>
      </w: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Use the same criteria everywhere, and write down every exception, so internal equity can be defended.</w:t>
      </w:r>
      <w:r w:rsidDel="00000000" w:rsidR="00000000" w:rsidRPr="00000000">
        <w:rPr>
          <w:rtl w:val="0"/>
        </w:rPr>
      </w:r>
    </w:p>
    <w:p w:rsidR="00000000" w:rsidDel="00000000" w:rsidP="00000000" w:rsidRDefault="00000000" w:rsidRPr="00000000" w14:paraId="000001C5">
      <w:pPr>
        <w:numPr>
          <w:ilvl w:val="0"/>
          <w:numId w:val="1"/>
        </w:numPr>
        <w:spacing w:before="120" w:lineRule="auto"/>
        <w:ind w:left="360" w:hanging="360"/>
        <w:rPr/>
      </w:pPr>
      <w:r w:rsidDel="00000000" w:rsidR="00000000" w:rsidRPr="00000000">
        <w:rPr>
          <w:rtl w:val="0"/>
        </w:rPr>
        <w:t>Each job should have a named deputy who can cover the key tasks during sickness or leave.</w:t>
      </w:r>
    </w:p>
    <w:p w:rsidR="00000000" w:rsidDel="00000000" w:rsidP="00000000" w:rsidRDefault="00000000" w:rsidRPr="00000000" w14:paraId="000001C6">
      <w:pPr>
        <w:numPr>
          <w:ilvl w:val="0"/>
          <w:numId w:val="1"/>
        </w:numPr>
        <w:spacing w:before="120" w:lineRule="auto"/>
        <w:ind w:left="360" w:hanging="360"/>
        <w:rPr/>
      </w:pPr>
      <w:r w:rsidDel="00000000" w:rsidR="00000000" w:rsidRPr="00000000">
        <w:rPr>
          <w:rtl w:val="0"/>
        </w:rPr>
        <w:t>People-management responsibilities should be visible from the Board down.</w:t>
      </w:r>
    </w:p>
    <w:p w:rsidR="00000000" w:rsidDel="00000000" w:rsidP="00000000" w:rsidRDefault="00000000" w:rsidRPr="00000000" w14:paraId="000001C7">
      <w:pPr>
        <w:numPr>
          <w:ilvl w:val="0"/>
          <w:numId w:val="1"/>
        </w:numPr>
        <w:spacing w:before="120" w:lineRule="auto"/>
        <w:ind w:left="360" w:hanging="360"/>
        <w:rPr/>
      </w:pPr>
      <w:r w:rsidDel="00000000" w:rsidR="00000000" w:rsidRPr="00000000">
        <w:rPr>
          <w:rtl w:val="0"/>
        </w:rPr>
        <w:t>Who the Managing Director reports to is an open question. It is listed in section 4.3.</w:t>
      </w:r>
    </w:p>
    <w:p w:rsidR="00000000" w:rsidDel="00000000" w:rsidP="00000000" w:rsidRDefault="00000000" w:rsidRPr="00000000" w14:paraId="000001C8">
      <w:pPr>
        <w:pStyle w:val="Heading2"/>
        <w:spacing w:after="80" w:before="200" w:lineRule="auto"/>
        <w:rPr/>
      </w:pPr>
      <w:bookmarkStart w:id="16" w:name="sec16"/>
      <w:r w:rsidDel="00000000" w:rsidR="00000000" w:rsidRPr="00000000">
        <w:rPr>
          <w:rFonts w:ascii="Calibri" w:cs="Calibri" w:eastAsia="Calibri" w:hAnsi="Calibri"/>
          <w:color w:val="1f3d32"/>
          <w:rtl w:val="0"/>
        </w:rPr>
        <w:t xml:space="preserve">2.3 Indicative salary bands</w:t>
      </w:r>
      <w:r w:rsidDel="00000000" w:rsidR="00000000" w:rsidRPr="00000000">
        <w:rPr>
          <w:rtl w:val="0"/>
        </w:rPr>
      </w:r>
      <w:bookmarkEnd w:id="16"/>
    </w:p>
    <w:p w:rsidR="00000000" w:rsidDel="00000000" w:rsidP="00000000" w:rsidRDefault="00000000" w:rsidRPr="00000000" w14:paraId="000001C9">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Provisional gross annual ranges for full-time roles in the Costa del Sol. Discussion baseline only. Validate them against current local recruitment evidence, the applicable collective agreement, contract terms and equal-pay obligations. They exclude employer social security, benefits, overtime and variable pay. Confirm 12-payment or 14-payment salaries and compare like for like. These ranges are not minimum pay, not guaranteed pay, and not an instruction to change existing salaries.</w:t>
      </w:r>
      <w:r w:rsidDel="00000000" w:rsidR="00000000" w:rsidRPr="00000000">
        <w:rPr>
          <w:rtl w:val="0"/>
        </w:rPr>
      </w:r>
    </w:p>
    <w:tbl>
      <w:tblPr>
        <w:tblStyle w:val="Table13"/>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200"/>
        <w:gridCol w:w="5200"/>
        <w:gridCol w:w="3680"/>
        <w:tblGridChange w:id="0">
          <w:tblGrid>
            <w:gridCol w:w="1200"/>
            <w:gridCol w:w="5200"/>
            <w:gridCol w:w="3680"/>
          </w:tblGrid>
        </w:tblGridChange>
      </w:tblGrid>
      <w:tr>
        <w:trPr>
          <w:cantSplit w:val="1"/>
          <w:tblHeader w:val="1"/>
        </w:trPr>
        <w:tc>
          <w:tcPr>
            <w:shd w:fill="1b4d3e" w:val="clear"/>
            <w:vAlign w:val="center"/>
          </w:tcPr>
          <w:p w:rsidR="00000000" w:rsidDel="00000000" w:rsidP="00000000" w:rsidRDefault="00000000" w:rsidRPr="00000000" w14:paraId="000001CA">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shd w:fill="1b4d3e" w:val="clear"/>
            <w:vAlign w:val="center"/>
          </w:tcPr>
          <w:p w:rsidR="00000000" w:rsidDel="00000000" w:rsidP="00000000" w:rsidRDefault="00000000" w:rsidRPr="00000000" w14:paraId="000001C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Job title</w:t>
            </w:r>
            <w:r w:rsidDel="00000000" w:rsidR="00000000" w:rsidRPr="00000000">
              <w:rPr>
                <w:rtl w:val="0"/>
              </w:rPr>
            </w:r>
          </w:p>
        </w:tc>
        <w:tc>
          <w:tcPr>
            <w:shd w:fill="1b4d3e" w:val="clear"/>
            <w:vAlign w:val="center"/>
          </w:tcPr>
          <w:p w:rsidR="00000000" w:rsidDel="00000000" w:rsidP="00000000" w:rsidRDefault="00000000" w:rsidRPr="00000000" w14:paraId="000001C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Indicative gross annual salary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C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L1</w:t>
            </w:r>
            <w:r w:rsidDel="00000000" w:rsidR="00000000" w:rsidRPr="00000000">
              <w:rPr>
                <w:rtl w:val="0"/>
              </w:rPr>
            </w:r>
          </w:p>
        </w:tc>
        <w:tc>
          <w:tcPr>
            <w:shd w:fill="ffffff" w:val="clear"/>
            <w:vAlign w:val="center"/>
          </w:tcPr>
          <w:p w:rsidR="00000000" w:rsidDel="00000000" w:rsidP="00000000" w:rsidRDefault="00000000" w:rsidRPr="00000000" w14:paraId="000001C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w:t>
            </w:r>
            <w:r w:rsidDel="00000000" w:rsidR="00000000" w:rsidRPr="00000000">
              <w:rPr>
                <w:rtl w:val="0"/>
              </w:rPr>
            </w:r>
          </w:p>
        </w:tc>
        <w:tc>
          <w:tcPr>
            <w:shd w:fill="ffffff" w:val="clear"/>
            <w:vAlign w:val="center"/>
          </w:tcPr>
          <w:p w:rsidR="00000000" w:rsidDel="00000000" w:rsidP="00000000" w:rsidRDefault="00000000" w:rsidRPr="00000000" w14:paraId="000001C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€55,000–€75,000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D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D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Finance &amp; Administration Manager</w:t>
            </w:r>
            <w:r w:rsidDel="00000000" w:rsidR="00000000" w:rsidRPr="00000000">
              <w:rPr>
                <w:rtl w:val="0"/>
              </w:rPr>
            </w:r>
          </w:p>
        </w:tc>
        <w:tc>
          <w:tcPr>
            <w:shd w:fill="f4f7f4" w:val="clear"/>
            <w:vAlign w:val="center"/>
          </w:tcPr>
          <w:p w:rsidR="00000000" w:rsidDel="00000000" w:rsidP="00000000" w:rsidRDefault="00000000" w:rsidRPr="00000000" w14:paraId="000001D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€35,000–€45,000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D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1D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&amp; Marketing Manager</w:t>
            </w:r>
            <w:r w:rsidDel="00000000" w:rsidR="00000000" w:rsidRPr="00000000">
              <w:rPr>
                <w:rtl w:val="0"/>
              </w:rPr>
            </w:r>
          </w:p>
        </w:tc>
        <w:tc>
          <w:tcPr>
            <w:shd w:fill="ffffff" w:val="clear"/>
            <w:vAlign w:val="center"/>
          </w:tcPr>
          <w:p w:rsidR="00000000" w:rsidDel="00000000" w:rsidP="00000000" w:rsidRDefault="00000000" w:rsidRPr="00000000" w14:paraId="000001D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€32,000–€42,000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D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D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Operations Manager</w:t>
            </w:r>
            <w:r w:rsidDel="00000000" w:rsidR="00000000" w:rsidRPr="00000000">
              <w:rPr>
                <w:rtl w:val="0"/>
              </w:rPr>
            </w:r>
          </w:p>
        </w:tc>
        <w:tc>
          <w:tcPr>
            <w:shd w:fill="f4f7f4" w:val="clear"/>
            <w:vAlign w:val="center"/>
          </w:tcPr>
          <w:p w:rsidR="00000000" w:rsidDel="00000000" w:rsidP="00000000" w:rsidRDefault="00000000" w:rsidRPr="00000000" w14:paraId="000001D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€30,000–€40,000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D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fffff" w:val="clear"/>
            <w:vAlign w:val="center"/>
          </w:tcPr>
          <w:p w:rsidR="00000000" w:rsidDel="00000000" w:rsidP="00000000" w:rsidRDefault="00000000" w:rsidRPr="00000000" w14:paraId="000001D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 Manager / Head Greenkeeper</w:t>
            </w:r>
            <w:r w:rsidDel="00000000" w:rsidR="00000000" w:rsidRPr="00000000">
              <w:rPr>
                <w:rtl w:val="0"/>
              </w:rPr>
            </w:r>
          </w:p>
        </w:tc>
        <w:tc>
          <w:tcPr>
            <w:shd w:fill="ffffff" w:val="clear"/>
            <w:vAlign w:val="center"/>
          </w:tcPr>
          <w:p w:rsidR="00000000" w:rsidDel="00000000" w:rsidP="00000000" w:rsidRDefault="00000000" w:rsidRPr="00000000" w14:paraId="000001D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€32,000–€42,000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D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shd w:fill="f4f7f4" w:val="clear"/>
            <w:vAlign w:val="center"/>
          </w:tcPr>
          <w:p w:rsidR="00000000" w:rsidDel="00000000" w:rsidP="00000000" w:rsidRDefault="00000000" w:rsidRPr="00000000" w14:paraId="000001D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Clubhouse &amp; Restaurant Manager</w:t>
            </w:r>
            <w:r w:rsidDel="00000000" w:rsidR="00000000" w:rsidRPr="00000000">
              <w:rPr>
                <w:rtl w:val="0"/>
              </w:rPr>
            </w:r>
          </w:p>
        </w:tc>
        <w:tc>
          <w:tcPr>
            <w:shd w:fill="f4f7f4" w:val="clear"/>
            <w:vAlign w:val="center"/>
          </w:tcPr>
          <w:p w:rsidR="00000000" w:rsidDel="00000000" w:rsidP="00000000" w:rsidRDefault="00000000" w:rsidRPr="00000000" w14:paraId="000001D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€28,000–€38,000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D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shd w:fill="ffffff" w:val="clear"/>
            <w:vAlign w:val="center"/>
          </w:tcPr>
          <w:p w:rsidR="00000000" w:rsidDel="00000000" w:rsidP="00000000" w:rsidRDefault="00000000" w:rsidRPr="00000000" w14:paraId="000001E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Assistant Finance Manager / Chief Accountant</w:t>
            </w:r>
            <w:r w:rsidDel="00000000" w:rsidR="00000000" w:rsidRPr="00000000">
              <w:rPr>
                <w:rtl w:val="0"/>
              </w:rPr>
            </w:r>
          </w:p>
        </w:tc>
        <w:tc>
          <w:tcPr>
            <w:shd w:fill="ffffff" w:val="clear"/>
            <w:vAlign w:val="center"/>
          </w:tcPr>
          <w:p w:rsidR="00000000" w:rsidDel="00000000" w:rsidP="00000000" w:rsidRDefault="00000000" w:rsidRPr="00000000" w14:paraId="000001E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€27,000–€34,000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E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shd w:fill="f4f7f4" w:val="clear"/>
            <w:vAlign w:val="center"/>
          </w:tcPr>
          <w:p w:rsidR="00000000" w:rsidDel="00000000" w:rsidP="00000000" w:rsidRDefault="00000000" w:rsidRPr="00000000" w14:paraId="000001E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Golf Operations Supervisor</w:t>
            </w:r>
            <w:r w:rsidDel="00000000" w:rsidR="00000000" w:rsidRPr="00000000">
              <w:rPr>
                <w:rtl w:val="0"/>
              </w:rPr>
            </w:r>
          </w:p>
        </w:tc>
        <w:tc>
          <w:tcPr>
            <w:shd w:fill="f4f7f4" w:val="clear"/>
            <w:vAlign w:val="center"/>
          </w:tcPr>
          <w:p w:rsidR="00000000" w:rsidDel="00000000" w:rsidP="00000000" w:rsidRDefault="00000000" w:rsidRPr="00000000" w14:paraId="000001E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€24,000–€29,000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E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shd w:fill="ffffff" w:val="clear"/>
            <w:vAlign w:val="center"/>
          </w:tcPr>
          <w:p w:rsidR="00000000" w:rsidDel="00000000" w:rsidP="00000000" w:rsidRDefault="00000000" w:rsidRPr="00000000" w14:paraId="000001E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Assistant Course Manager / Deputy Head Greenkeeper</w:t>
            </w:r>
            <w:r w:rsidDel="00000000" w:rsidR="00000000" w:rsidRPr="00000000">
              <w:rPr>
                <w:rtl w:val="0"/>
              </w:rPr>
            </w:r>
          </w:p>
        </w:tc>
        <w:tc>
          <w:tcPr>
            <w:shd w:fill="ffffff" w:val="clear"/>
            <w:vAlign w:val="center"/>
          </w:tcPr>
          <w:p w:rsidR="00000000" w:rsidDel="00000000" w:rsidP="00000000" w:rsidRDefault="00000000" w:rsidRPr="00000000" w14:paraId="000001E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€26,000–€32,000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E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shd w:fill="f4f7f4" w:val="clear"/>
            <w:vAlign w:val="center"/>
          </w:tcPr>
          <w:p w:rsidR="00000000" w:rsidDel="00000000" w:rsidP="00000000" w:rsidRDefault="00000000" w:rsidRPr="00000000" w14:paraId="000001E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 Shift Supervisor</w:t>
            </w:r>
            <w:r w:rsidDel="00000000" w:rsidR="00000000" w:rsidRPr="00000000">
              <w:rPr>
                <w:rtl w:val="0"/>
              </w:rPr>
            </w:r>
          </w:p>
        </w:tc>
        <w:tc>
          <w:tcPr>
            <w:shd w:fill="f4f7f4" w:val="clear"/>
            <w:vAlign w:val="center"/>
          </w:tcPr>
          <w:p w:rsidR="00000000" w:rsidDel="00000000" w:rsidP="00000000" w:rsidRDefault="00000000" w:rsidRPr="00000000" w14:paraId="000001E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€23,000–€27,000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E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shd w:fill="ffffff" w:val="clear"/>
            <w:vAlign w:val="center"/>
          </w:tcPr>
          <w:p w:rsidR="00000000" w:rsidDel="00000000" w:rsidP="00000000" w:rsidRDefault="00000000" w:rsidRPr="00000000" w14:paraId="000001E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Administrator / Office Supervisor</w:t>
            </w:r>
            <w:r w:rsidDel="00000000" w:rsidR="00000000" w:rsidRPr="00000000">
              <w:rPr>
                <w:rtl w:val="0"/>
              </w:rPr>
            </w:r>
          </w:p>
        </w:tc>
        <w:tc>
          <w:tcPr>
            <w:shd w:fill="ffffff" w:val="clear"/>
            <w:vAlign w:val="center"/>
          </w:tcPr>
          <w:p w:rsidR="00000000" w:rsidDel="00000000" w:rsidP="00000000" w:rsidRDefault="00000000" w:rsidRPr="00000000" w14:paraId="000001E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E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4f7f4" w:val="clear"/>
            <w:vAlign w:val="center"/>
          </w:tcPr>
          <w:p w:rsidR="00000000" w:rsidDel="00000000" w:rsidP="00000000" w:rsidRDefault="00000000" w:rsidRPr="00000000" w14:paraId="000001E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Accountant / Payroll Officer</w:t>
            </w:r>
            <w:r w:rsidDel="00000000" w:rsidR="00000000" w:rsidRPr="00000000">
              <w:rPr>
                <w:rtl w:val="0"/>
              </w:rPr>
            </w:r>
          </w:p>
        </w:tc>
        <w:tc>
          <w:tcPr>
            <w:shd w:fill="f4f7f4" w:val="clear"/>
            <w:vAlign w:val="center"/>
          </w:tcPr>
          <w:p w:rsidR="00000000" w:rsidDel="00000000" w:rsidP="00000000" w:rsidRDefault="00000000" w:rsidRPr="00000000" w14:paraId="000001F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F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fffff" w:val="clear"/>
            <w:vAlign w:val="center"/>
          </w:tcPr>
          <w:p w:rsidR="00000000" w:rsidDel="00000000" w:rsidP="00000000" w:rsidRDefault="00000000" w:rsidRPr="00000000" w14:paraId="000001F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&amp; Reservations Executive</w:t>
            </w:r>
            <w:r w:rsidDel="00000000" w:rsidR="00000000" w:rsidRPr="00000000">
              <w:rPr>
                <w:rtl w:val="0"/>
              </w:rPr>
            </w:r>
          </w:p>
        </w:tc>
        <w:tc>
          <w:tcPr>
            <w:shd w:fill="ffffff" w:val="clear"/>
            <w:vAlign w:val="center"/>
          </w:tcPr>
          <w:p w:rsidR="00000000" w:rsidDel="00000000" w:rsidP="00000000" w:rsidRDefault="00000000" w:rsidRPr="00000000" w14:paraId="000001F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€22,000–€27,000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F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4f7f4" w:val="clear"/>
            <w:vAlign w:val="center"/>
          </w:tcPr>
          <w:p w:rsidR="00000000" w:rsidDel="00000000" w:rsidP="00000000" w:rsidRDefault="00000000" w:rsidRPr="00000000" w14:paraId="000001F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Greenkeeper / Irrigation Technician</w:t>
            </w:r>
            <w:r w:rsidDel="00000000" w:rsidR="00000000" w:rsidRPr="00000000">
              <w:rPr>
                <w:rtl w:val="0"/>
              </w:rPr>
            </w:r>
          </w:p>
        </w:tc>
        <w:tc>
          <w:tcPr>
            <w:shd w:fill="f4f7f4" w:val="clear"/>
            <w:vAlign w:val="center"/>
          </w:tcPr>
          <w:p w:rsidR="00000000" w:rsidDel="00000000" w:rsidP="00000000" w:rsidRDefault="00000000" w:rsidRPr="00000000" w14:paraId="000001F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F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fffff" w:val="clear"/>
            <w:vAlign w:val="center"/>
          </w:tcPr>
          <w:p w:rsidR="00000000" w:rsidDel="00000000" w:rsidP="00000000" w:rsidRDefault="00000000" w:rsidRPr="00000000" w14:paraId="000001F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Qualified Chef</w:t>
            </w:r>
            <w:r w:rsidDel="00000000" w:rsidR="00000000" w:rsidRPr="00000000">
              <w:rPr>
                <w:rtl w:val="0"/>
              </w:rPr>
            </w:r>
          </w:p>
        </w:tc>
        <w:tc>
          <w:tcPr>
            <w:shd w:fill="ffffff" w:val="clear"/>
            <w:vAlign w:val="center"/>
          </w:tcPr>
          <w:p w:rsidR="00000000" w:rsidDel="00000000" w:rsidP="00000000" w:rsidRDefault="00000000" w:rsidRPr="00000000" w14:paraId="000001F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1F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4f7f4" w:val="clear"/>
            <w:vAlign w:val="center"/>
          </w:tcPr>
          <w:p w:rsidR="00000000" w:rsidDel="00000000" w:rsidP="00000000" w:rsidRDefault="00000000" w:rsidRPr="00000000" w14:paraId="000001F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Experienced Waiter / Senior Service Staff</w:t>
            </w:r>
            <w:r w:rsidDel="00000000" w:rsidR="00000000" w:rsidRPr="00000000">
              <w:rPr>
                <w:rtl w:val="0"/>
              </w:rPr>
            </w:r>
          </w:p>
        </w:tc>
        <w:tc>
          <w:tcPr>
            <w:shd w:fill="f4f7f4" w:val="clear"/>
            <w:vAlign w:val="center"/>
          </w:tcPr>
          <w:p w:rsidR="00000000" w:rsidDel="00000000" w:rsidP="00000000" w:rsidRDefault="00000000" w:rsidRPr="00000000" w14:paraId="000001F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€21,000–€24,000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1F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shd w:fill="ffffff" w:val="clear"/>
            <w:vAlign w:val="center"/>
          </w:tcPr>
          <w:p w:rsidR="00000000" w:rsidDel="00000000" w:rsidP="00000000" w:rsidRDefault="00000000" w:rsidRPr="00000000" w14:paraId="000001F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Experienced Golf Receptionist</w:t>
            </w:r>
            <w:r w:rsidDel="00000000" w:rsidR="00000000" w:rsidRPr="00000000">
              <w:rPr>
                <w:rtl w:val="0"/>
              </w:rPr>
            </w:r>
          </w:p>
        </w:tc>
        <w:tc>
          <w:tcPr>
            <w:shd w:fill="ffffff" w:val="clear"/>
            <w:vAlign w:val="center"/>
          </w:tcPr>
          <w:p w:rsidR="00000000" w:rsidDel="00000000" w:rsidP="00000000" w:rsidRDefault="00000000" w:rsidRPr="00000000" w14:paraId="000001F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€21,000–€24,000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0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shd w:fill="f4f7f4" w:val="clear"/>
            <w:vAlign w:val="center"/>
          </w:tcPr>
          <w:p w:rsidR="00000000" w:rsidDel="00000000" w:rsidP="00000000" w:rsidRDefault="00000000" w:rsidRPr="00000000" w14:paraId="0000020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Greenkeeper</w:t>
            </w:r>
            <w:r w:rsidDel="00000000" w:rsidR="00000000" w:rsidRPr="00000000">
              <w:rPr>
                <w:rtl w:val="0"/>
              </w:rPr>
            </w:r>
          </w:p>
        </w:tc>
        <w:tc>
          <w:tcPr>
            <w:shd w:fill="f4f7f4" w:val="clear"/>
            <w:vAlign w:val="center"/>
          </w:tcPr>
          <w:p w:rsidR="00000000" w:rsidDel="00000000" w:rsidP="00000000" w:rsidRDefault="00000000" w:rsidRPr="00000000" w14:paraId="0000020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€20,000–€24,000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0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shd w:fill="ffffff" w:val="clear"/>
            <w:vAlign w:val="center"/>
          </w:tcPr>
          <w:p w:rsidR="00000000" w:rsidDel="00000000" w:rsidP="00000000" w:rsidRDefault="00000000" w:rsidRPr="00000000" w14:paraId="0000020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Marshal</w:t>
            </w:r>
            <w:r w:rsidDel="00000000" w:rsidR="00000000" w:rsidRPr="00000000">
              <w:rPr>
                <w:rtl w:val="0"/>
              </w:rPr>
            </w:r>
          </w:p>
        </w:tc>
        <w:tc>
          <w:tcPr>
            <w:shd w:fill="ffffff" w:val="clear"/>
            <w:vAlign w:val="center"/>
          </w:tcPr>
          <w:p w:rsidR="00000000" w:rsidDel="00000000" w:rsidP="00000000" w:rsidRDefault="00000000" w:rsidRPr="00000000" w14:paraId="0000020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€20,000–€23,000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0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shd w:fill="f4f7f4" w:val="clear"/>
            <w:vAlign w:val="center"/>
          </w:tcPr>
          <w:p w:rsidR="00000000" w:rsidDel="00000000" w:rsidP="00000000" w:rsidRDefault="00000000" w:rsidRPr="00000000" w14:paraId="0000020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Administrator / Receptionist</w:t>
            </w:r>
            <w:r w:rsidDel="00000000" w:rsidR="00000000" w:rsidRPr="00000000">
              <w:rPr>
                <w:rtl w:val="0"/>
              </w:rPr>
            </w:r>
          </w:p>
        </w:tc>
        <w:tc>
          <w:tcPr>
            <w:shd w:fill="f4f7f4" w:val="clear"/>
            <w:vAlign w:val="center"/>
          </w:tcPr>
          <w:p w:rsidR="00000000" w:rsidDel="00000000" w:rsidP="00000000" w:rsidRDefault="00000000" w:rsidRPr="00000000" w14:paraId="0000020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€20,000–€23,000</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0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shd w:fill="ffffff" w:val="clear"/>
            <w:vAlign w:val="center"/>
          </w:tcPr>
          <w:p w:rsidR="00000000" w:rsidDel="00000000" w:rsidP="00000000" w:rsidRDefault="00000000" w:rsidRPr="00000000" w14:paraId="0000020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Commis Chef / Kitchen Assistant</w:t>
            </w:r>
            <w:r w:rsidDel="00000000" w:rsidR="00000000" w:rsidRPr="00000000">
              <w:rPr>
                <w:rtl w:val="0"/>
              </w:rPr>
            </w:r>
          </w:p>
        </w:tc>
        <w:tc>
          <w:tcPr>
            <w:shd w:fill="ffffff" w:val="clear"/>
            <w:vAlign w:val="center"/>
          </w:tcPr>
          <w:p w:rsidR="00000000" w:rsidDel="00000000" w:rsidP="00000000" w:rsidRDefault="00000000" w:rsidRPr="00000000" w14:paraId="0000020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€19,000–€22,000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0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shd w:fill="f4f7f4" w:val="clear"/>
            <w:vAlign w:val="center"/>
          </w:tcPr>
          <w:p w:rsidR="00000000" w:rsidDel="00000000" w:rsidP="00000000" w:rsidRDefault="00000000" w:rsidRPr="00000000" w14:paraId="0000020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Waiter / Bar Service Staff</w:t>
            </w:r>
            <w:r w:rsidDel="00000000" w:rsidR="00000000" w:rsidRPr="00000000">
              <w:rPr>
                <w:rtl w:val="0"/>
              </w:rPr>
            </w:r>
          </w:p>
        </w:tc>
        <w:tc>
          <w:tcPr>
            <w:shd w:fill="f4f7f4" w:val="clear"/>
            <w:vAlign w:val="center"/>
          </w:tcPr>
          <w:p w:rsidR="00000000" w:rsidDel="00000000" w:rsidP="00000000" w:rsidRDefault="00000000" w:rsidRPr="00000000" w14:paraId="0000020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€19,000–€22,000</w:t>
            </w:r>
            <w:r w:rsidDel="00000000" w:rsidR="00000000" w:rsidRPr="00000000">
              <w:rPr>
                <w:rtl w:val="0"/>
              </w:rPr>
            </w:r>
          </w:p>
        </w:tc>
      </w:tr>
    </w:tbl>
    <w:p w:rsidR="00000000" w:rsidDel="00000000" w:rsidP="00000000" w:rsidRDefault="00000000" w:rsidRPr="00000000" w14:paraId="0000020F">
      <w:pPr>
        <w:pStyle w:val="Heading2"/>
        <w:spacing w:after="80" w:before="200" w:lineRule="auto"/>
        <w:rPr/>
      </w:pPr>
      <w:bookmarkStart w:id="17" w:name="sec17"/>
      <w:r w:rsidDel="00000000" w:rsidR="00000000" w:rsidRPr="00000000">
        <w:rPr>
          <w:rFonts w:ascii="Calibri" w:cs="Calibri" w:eastAsia="Calibri" w:hAnsi="Calibri"/>
          <w:color w:val="1f3d32"/>
          <w:rtl w:val="0"/>
        </w:rPr>
        <w:t xml:space="preserve">2.4 What each department owns</w:t>
      </w:r>
      <w:r w:rsidDel="00000000" w:rsidR="00000000" w:rsidRPr="00000000">
        <w:rPr>
          <w:rtl w:val="0"/>
        </w:rPr>
      </w:r>
      <w:bookmarkEnd w:id="17"/>
    </w:p>
    <w:p w:rsidR="00000000" w:rsidDel="00000000" w:rsidP="00000000" w:rsidRDefault="00000000" w:rsidRPr="00000000" w14:paraId="00000210">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Managing Director</w:t>
      </w:r>
      <w:r w:rsidDel="00000000" w:rsidR="00000000" w:rsidRPr="00000000">
        <w:rPr>
          <w:rtl w:val="0"/>
        </w:rPr>
      </w:r>
    </w:p>
    <w:p w:rsidR="00000000" w:rsidDel="00000000" w:rsidP="00000000" w:rsidRDefault="00000000" w:rsidRPr="00000000" w14:paraId="000002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Deliver the approved business plan, the annual budget and overall financial performance.</w:t>
      </w: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Lead and appraise the five managers. Set clear objectives and cover arrangements.</w:t>
      </w: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to the Board. Manage material risks, compliance, reputation and stakeholder relationships.</w:t>
      </w:r>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Make golf, course, restaurant and the member and visitor experience operate as one business.</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 xml:space="preserve">Hold strategic objective responsibility and be seen to cascade this downwards as shared objectives and monitored - refer back to the shared documents from the working party</w:t>
      </w:r>
      <w:r w:rsidDel="00000000" w:rsidR="00000000" w:rsidRPr="00000000">
        <w:rPr>
          <w:rtl w:val="0"/>
        </w:rPr>
      </w:r>
    </w:p>
    <w:p w:rsidR="00000000" w:rsidDel="00000000" w:rsidP="00000000" w:rsidRDefault="00000000" w:rsidRPr="00000000" w14:paraId="00000216">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Finance &amp; Administration Manager</w:t>
      </w: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Produce monthly management accounts, forecasts, cash-flow reporting and variance explanations.</w:t>
      </w: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Maintain financial controls, purchasing approvals, payroll coordination, invoicing and debt collection.</w:t>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office administration, membership records and core business systems where those duties are assigned.</w:t>
      </w: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an accurate staff register: job title, grade, contract hours, gross salary and employer cost.</w:t>
      </w:r>
      <w:r w:rsidDel="00000000" w:rsidR="00000000" w:rsidRPr="00000000">
        <w:rPr>
          <w:rtl w:val="0"/>
        </w:rPr>
      </w:r>
    </w:p>
    <w:p w:rsidR="00000000" w:rsidDel="00000000" w:rsidP="00000000" w:rsidRDefault="00000000" w:rsidRPr="00000000" w14:paraId="0000021B">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Sales &amp; Marketing Manager</w:t>
      </w:r>
      <w:r w:rsidDel="00000000" w:rsidR="00000000" w:rsidRPr="00000000">
        <w:rPr>
          <w:rtl w:val="0"/>
        </w:rPr>
      </w:r>
    </w:p>
    <w:p w:rsidR="00000000" w:rsidDel="00000000" w:rsidP="00000000" w:rsidRDefault="00000000" w:rsidRPr="00000000" w14:paraId="000002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Build visitor demand and revenue through pricing, channels, groups, societies and partnerships.</w:t>
      </w:r>
      <w:r w:rsidDel="00000000" w:rsidR="00000000" w:rsidRPr="00000000">
        <w:rPr>
          <w:rtl w:val="0"/>
        </w:rPr>
      </w:r>
    </w:p>
    <w:p w:rsidR="00000000" w:rsidDel="00000000" w:rsidP="00000000" w:rsidRDefault="00000000" w:rsidRPr="00000000" w14:paraId="000002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tee-time utilisation, average realised green fee, booking lead time, cancellations and no-shows, and channel cost.</w:t>
      </w: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Plan campaigns and track results. Coordinate commercial offers with Golf Operations.</w:t>
      </w: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Protect member value. Avoid discounting that undermines yield or the club’s position.</w:t>
      </w:r>
      <w:r w:rsidDel="00000000" w:rsidR="00000000" w:rsidRPr="00000000">
        <w:rPr>
          <w:rtl w:val="0"/>
        </w:rPr>
      </w:r>
    </w:p>
    <w:p w:rsidR="00000000" w:rsidDel="00000000" w:rsidP="00000000" w:rsidRDefault="00000000" w:rsidRPr="00000000" w14:paraId="00000220">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Golf Operations Manager</w:t>
      </w: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Run the daily tee sheet, check-in, starter and marshal cover, pace of play and player communications.</w:t>
      </w: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Set service standards. Manage complaints and operational incidents.</w:t>
      </w: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with Sales on capacity, events, course restrictions and player-flow forecasts.</w:t>
      </w:r>
      <w:r w:rsidDel="00000000" w:rsidR="00000000" w:rsidRPr="00000000">
        <w:rPr>
          <w:rtl w:val="0"/>
        </w:rPr>
      </w:r>
    </w:p>
    <w:p w:rsidR="00000000" w:rsidDel="00000000" w:rsidP="00000000" w:rsidRDefault="00000000" w:rsidRPr="00000000" w14:paraId="000002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rounds, pace of play, customer feedback and staffing cover.</w:t>
      </w:r>
      <w:r w:rsidDel="00000000" w:rsidR="00000000" w:rsidRPr="00000000">
        <w:rPr>
          <w:rtl w:val="0"/>
        </w:rPr>
      </w:r>
    </w:p>
    <w:p w:rsidR="00000000" w:rsidDel="00000000" w:rsidP="00000000" w:rsidRDefault="00000000" w:rsidRPr="00000000" w14:paraId="00000225">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Course Manager / Head Greenkeeper</w:t>
      </w: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Set and deliver the annual maintenance plan and the course-condition standard.</w:t>
      </w:r>
      <w:r w:rsidDel="00000000" w:rsidR="00000000" w:rsidRPr="00000000">
        <w:rPr>
          <w:rtl w:val="0"/>
        </w:rPr>
      </w:r>
    </w:p>
    <w:p w:rsidR="00000000" w:rsidDel="00000000" w:rsidP="00000000" w:rsidRDefault="00000000" w:rsidRPr="00000000" w14:paraId="000002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Lead greenkeepers. Plan rotas, training, machinery maintenance, irrigation and water use.</w:t>
      </w: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Manage chemical and fertiliser use, health and safety, environmental requirements and contractor work.</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maintenance spend, staffing, equipment needs and course-quality measures.</w:t>
      </w:r>
      <w:r w:rsidDel="00000000" w:rsidR="00000000" w:rsidRPr="00000000">
        <w:rPr>
          <w:rtl w:val="0"/>
        </w:rPr>
      </w:r>
    </w:p>
    <w:p w:rsidR="00000000" w:rsidDel="00000000" w:rsidP="00000000" w:rsidRDefault="00000000" w:rsidRPr="00000000" w14:paraId="0000022A">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Clubhouse &amp; Restaurant Manager</w:t>
      </w:r>
      <w:r w:rsidDel="00000000" w:rsidR="00000000" w:rsidRPr="00000000">
        <w:rPr>
          <w:rtl w:val="0"/>
        </w:rPr>
      </w:r>
    </w:p>
    <w:p w:rsidR="00000000" w:rsidDel="00000000" w:rsidP="00000000" w:rsidRDefault="00000000" w:rsidRPr="00000000" w14:paraId="000002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Own restaurant and bar service, rotas, kitchen coordination, and stock and supplier controls.</w:t>
      </w:r>
      <w:r w:rsidDel="00000000" w:rsidR="00000000" w:rsidRPr="00000000">
        <w:rPr>
          <w:rtl w:val="0"/>
        </w:rPr>
      </w:r>
    </w:p>
    <w:p w:rsidR="00000000" w:rsidDel="00000000" w:rsidP="00000000" w:rsidRDefault="00000000" w:rsidRPr="00000000" w14:paraId="000002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revenue, covers, average spend, gross margin, food waste, labour cost and customer feedback.</w:t>
      </w: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Maintain food hygiene, allergen procedures, licensing and the relevant safety standards.</w:t>
      </w:r>
      <w:r w:rsidDel="00000000" w:rsidR="00000000" w:rsidRPr="00000000">
        <w:rPr>
          <w:rtl w:val="0"/>
        </w:rPr>
      </w:r>
    </w:p>
    <w:p w:rsidR="00000000" w:rsidDel="00000000" w:rsidP="00000000" w:rsidRDefault="00000000" w:rsidRPr="00000000" w14:paraId="000002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opening hours and service with golf demand, events and member expectations.</w:t>
      </w:r>
      <w:r w:rsidDel="00000000" w:rsidR="00000000" w:rsidRPr="00000000">
        <w:rPr>
          <w:rtl w:val="0"/>
        </w:rPr>
      </w:r>
    </w:p>
    <w:p w:rsidR="00000000" w:rsidDel="00000000" w:rsidP="00000000" w:rsidRDefault="00000000" w:rsidRPr="00000000" w14:paraId="0000022F">
      <w:pPr>
        <w:pStyle w:val="Heading2"/>
        <w:spacing w:after="80" w:before="200" w:lineRule="auto"/>
        <w:rPr/>
      </w:pPr>
      <w:bookmarkStart w:id="18" w:name="sec18"/>
      <w:r w:rsidDel="00000000" w:rsidR="00000000" w:rsidRPr="00000000">
        <w:rPr>
          <w:rFonts w:ascii="Calibri" w:cs="Calibri" w:eastAsia="Calibri" w:hAnsi="Calibri"/>
          <w:color w:val="1f3d32"/>
          <w:rtl w:val="0"/>
        </w:rPr>
        <w:t xml:space="preserve">2.5 Performance measures</w:t>
      </w:r>
      <w:r w:rsidDel="00000000" w:rsidR="00000000" w:rsidRPr="00000000">
        <w:rPr>
          <w:rtl w:val="0"/>
        </w:rPr>
      </w:r>
      <w:bookmarkEnd w:id="18"/>
    </w:p>
    <w:p w:rsidR="00000000" w:rsidDel="00000000" w:rsidP="00000000" w:rsidRDefault="00000000" w:rsidRPr="00000000" w14:paraId="00000230">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Agree a small set with each manager. Measures should sit inside that manager’s influence. Sales targets should be balanced with realised price and the member experience, so the measure does not push the wrong behaviour.</w:t>
      </w:r>
      <w:r w:rsidDel="00000000" w:rsidR="00000000" w:rsidRPr="00000000">
        <w:rPr>
          <w:rtl w:val="0"/>
        </w:rPr>
      </w:r>
    </w:p>
    <w:tbl>
      <w:tblPr>
        <w:tblStyle w:val="Table1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400"/>
        <w:gridCol w:w="7680"/>
        <w:tblGridChange w:id="0">
          <w:tblGrid>
            <w:gridCol w:w="2400"/>
            <w:gridCol w:w="7680"/>
          </w:tblGrid>
        </w:tblGridChange>
      </w:tblGrid>
      <w:tr>
        <w:trPr>
          <w:cantSplit w:val="1"/>
          <w:tblHeader w:val="1"/>
        </w:trPr>
        <w:tc>
          <w:tcPr>
            <w:shd w:fill="1b4d3e" w:val="clear"/>
            <w:vAlign w:val="center"/>
          </w:tcPr>
          <w:p w:rsidR="00000000" w:rsidDel="00000000" w:rsidP="00000000" w:rsidRDefault="00000000" w:rsidRPr="00000000" w14:paraId="0000023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Area</w:t>
            </w:r>
            <w:r w:rsidDel="00000000" w:rsidR="00000000" w:rsidRPr="00000000">
              <w:rPr>
                <w:rtl w:val="0"/>
              </w:rPr>
            </w:r>
          </w:p>
        </w:tc>
        <w:tc>
          <w:tcPr>
            <w:shd w:fill="1b4d3e" w:val="clear"/>
            <w:vAlign w:val="center"/>
          </w:tcPr>
          <w:p w:rsidR="00000000" w:rsidDel="00000000" w:rsidP="00000000" w:rsidRDefault="00000000" w:rsidRPr="00000000" w14:paraId="0000023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Measures to choose from</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3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 club</w:t>
            </w:r>
            <w:r w:rsidDel="00000000" w:rsidR="00000000" w:rsidRPr="00000000">
              <w:rPr>
                <w:rtl w:val="0"/>
              </w:rPr>
            </w:r>
          </w:p>
        </w:tc>
        <w:tc>
          <w:tcPr>
            <w:shd w:fill="ffffff" w:val="clear"/>
            <w:vAlign w:val="center"/>
          </w:tcPr>
          <w:p w:rsidR="00000000" w:rsidDel="00000000" w:rsidP="00000000" w:rsidRDefault="00000000" w:rsidRPr="00000000" w14:paraId="0000023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Operating result; budget variance; employment cost as a percentage of turnover; customer satisfaction; staff turnover.</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3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Finance / Admin</w:t>
            </w:r>
            <w:r w:rsidDel="00000000" w:rsidR="00000000" w:rsidRPr="00000000">
              <w:rPr>
                <w:rtl w:val="0"/>
              </w:rPr>
            </w:r>
          </w:p>
        </w:tc>
        <w:tc>
          <w:tcPr>
            <w:shd w:fill="f4f7f4" w:val="clear"/>
            <w:vAlign w:val="center"/>
          </w:tcPr>
          <w:p w:rsidR="00000000" w:rsidDel="00000000" w:rsidP="00000000" w:rsidRDefault="00000000" w:rsidRPr="00000000" w14:paraId="0000023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Monthly accounts on time; forecast accuracy; debtors; payroll and record accuracy; purchasing control.</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3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 Marketing</w:t>
            </w:r>
            <w:r w:rsidDel="00000000" w:rsidR="00000000" w:rsidRPr="00000000">
              <w:rPr>
                <w:rtl w:val="0"/>
              </w:rPr>
            </w:r>
          </w:p>
        </w:tc>
        <w:tc>
          <w:tcPr>
            <w:shd w:fill="ffffff" w:val="clear"/>
            <w:vAlign w:val="center"/>
          </w:tcPr>
          <w:p w:rsidR="00000000" w:rsidDel="00000000" w:rsidP="00000000" w:rsidRDefault="00000000" w:rsidRPr="00000000" w14:paraId="0000023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Visitor rounds; realised green fee; tee-time utilisation; booking lead time; channel mix and cost; group business.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3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operations</w:t>
            </w:r>
            <w:r w:rsidDel="00000000" w:rsidR="00000000" w:rsidRPr="00000000">
              <w:rPr>
                <w:rtl w:val="0"/>
              </w:rPr>
            </w:r>
          </w:p>
        </w:tc>
        <w:tc>
          <w:tcPr>
            <w:shd w:fill="f4f7f4" w:val="clear"/>
            <w:vAlign w:val="center"/>
          </w:tcPr>
          <w:p w:rsidR="00000000" w:rsidDel="00000000" w:rsidP="00000000" w:rsidRDefault="00000000" w:rsidRPr="00000000" w14:paraId="0000023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Pace of play; marshal cover; complaints; check-in and service quality; operational incidents.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3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w:t>
            </w:r>
            <w:r w:rsidDel="00000000" w:rsidR="00000000" w:rsidRPr="00000000">
              <w:rPr>
                <w:rtl w:val="0"/>
              </w:rPr>
            </w:r>
          </w:p>
        </w:tc>
        <w:tc>
          <w:tcPr>
            <w:shd w:fill="ffffff" w:val="clear"/>
            <w:vAlign w:val="center"/>
          </w:tcPr>
          <w:p w:rsidR="00000000" w:rsidDel="00000000" w:rsidP="00000000" w:rsidRDefault="00000000" w:rsidRPr="00000000" w14:paraId="0000023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Course-condition audit; maintenance-plan completion; water and chemical use; equipment downtime; safety.</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3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w:t>
            </w:r>
            <w:r w:rsidDel="00000000" w:rsidR="00000000" w:rsidRPr="00000000">
              <w:rPr>
                <w:rtl w:val="0"/>
              </w:rPr>
            </w:r>
          </w:p>
        </w:tc>
        <w:tc>
          <w:tcPr>
            <w:shd w:fill="f4f7f4" w:val="clear"/>
            <w:vAlign w:val="center"/>
          </w:tcPr>
          <w:p w:rsidR="00000000" w:rsidDel="00000000" w:rsidP="00000000" w:rsidRDefault="00000000" w:rsidRPr="00000000" w14:paraId="0000023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and covers; average spend; gross margin; labour cost; food waste; hygiene compliance; guest feedback.</w:t>
            </w:r>
            <w:r w:rsidDel="00000000" w:rsidR="00000000" w:rsidRPr="00000000">
              <w:rPr>
                <w:rtl w:val="0"/>
              </w:rPr>
            </w:r>
          </w:p>
        </w:tc>
      </w:tr>
    </w:tbl>
    <w:p w:rsidR="00000000" w:rsidDel="00000000" w:rsidP="00000000" w:rsidRDefault="00000000" w:rsidRPr="00000000" w14:paraId="0000023F">
      <w:pPr>
        <w:pStyle w:val="Heading2"/>
        <w:spacing w:after="80" w:before="200" w:lineRule="auto"/>
        <w:rPr/>
      </w:pPr>
      <w:bookmarkStart w:id="19" w:name="sec19"/>
      <w:r w:rsidDel="00000000" w:rsidR="00000000" w:rsidRPr="00000000">
        <w:rPr>
          <w:rFonts w:ascii="Calibri" w:cs="Calibri" w:eastAsia="Calibri" w:hAnsi="Calibri"/>
          <w:color w:val="1f3d32"/>
          <w:rtl w:val="0"/>
        </w:rPr>
        <w:t xml:space="preserve">2.6 Remuneration and responsibilities committee </w:t>
      </w:r>
      <w:r w:rsidDel="00000000" w:rsidR="00000000" w:rsidRPr="00000000">
        <w:rPr>
          <w:rtl w:val="0"/>
        </w:rPr>
      </w:r>
      <w:bookmarkEnd w:id="19"/>
    </w:p>
    <w:p w:rsidR="00000000" w:rsidDel="00000000" w:rsidP="00000000" w:rsidRDefault="00000000" w:rsidRPr="00000000" w14:paraId="00000240">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Board note proposes a committee covering EPGH and both operating businesses. Confirm the legal names and who sits on it. This table is a proposal.</w:t>
      </w:r>
      <w:r w:rsidDel="00000000" w:rsidR="00000000" w:rsidRPr="00000000">
        <w:rPr>
          <w:rtl w:val="0"/>
        </w:rPr>
      </w:r>
    </w:p>
    <w:tbl>
      <w:tblPr>
        <w:tblStyle w:val="Table1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800"/>
        <w:gridCol w:w="3800"/>
        <w:gridCol w:w="4480"/>
        <w:tblGridChange w:id="0">
          <w:tblGrid>
            <w:gridCol w:w="1800"/>
            <w:gridCol w:w="3800"/>
            <w:gridCol w:w="4480"/>
          </w:tblGrid>
        </w:tblGridChange>
      </w:tblGrid>
      <w:tr>
        <w:trPr>
          <w:cantSplit w:val="1"/>
          <w:tblHeader w:val="1"/>
        </w:trPr>
        <w:tc>
          <w:tcPr>
            <w:shd w:fill="1b4d3e" w:val="clear"/>
            <w:vAlign w:val="center"/>
          </w:tcPr>
          <w:p w:rsidR="00000000" w:rsidDel="00000000" w:rsidP="00000000" w:rsidRDefault="00000000" w:rsidRPr="00000000" w14:paraId="0000024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Seat</w:t>
            </w:r>
            <w:r w:rsidDel="00000000" w:rsidR="00000000" w:rsidRPr="00000000">
              <w:rPr>
                <w:rtl w:val="0"/>
              </w:rPr>
            </w:r>
          </w:p>
        </w:tc>
        <w:tc>
          <w:tcPr>
            <w:shd w:fill="1b4d3e" w:val="clear"/>
            <w:vAlign w:val="center"/>
          </w:tcPr>
          <w:p w:rsidR="00000000" w:rsidDel="00000000" w:rsidP="00000000" w:rsidRDefault="00000000" w:rsidRPr="00000000" w14:paraId="0000024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Proposal</w:t>
            </w:r>
            <w:r w:rsidDel="00000000" w:rsidR="00000000" w:rsidRPr="00000000">
              <w:rPr>
                <w:rtl w:val="0"/>
              </w:rPr>
            </w:r>
          </w:p>
        </w:tc>
        <w:tc>
          <w:tcPr>
            <w:shd w:fill="1b4d3e" w:val="clear"/>
            <w:vAlign w:val="center"/>
          </w:tcPr>
          <w:p w:rsidR="00000000" w:rsidDel="00000000" w:rsidP="00000000" w:rsidRDefault="00000000" w:rsidRPr="00000000" w14:paraId="00000243">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confirm</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4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Chair</w:t>
            </w:r>
            <w:r w:rsidDel="00000000" w:rsidR="00000000" w:rsidRPr="00000000">
              <w:rPr>
                <w:rtl w:val="0"/>
              </w:rPr>
            </w:r>
          </w:p>
        </w:tc>
        <w:tc>
          <w:tcPr>
            <w:shd w:fill="ffffff" w:val="clear"/>
            <w:vAlign w:val="center"/>
          </w:tcPr>
          <w:p w:rsidR="00000000" w:rsidDel="00000000" w:rsidP="00000000" w:rsidRDefault="00000000" w:rsidRPr="00000000" w14:paraId="0000024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be appointed</w:t>
            </w:r>
            <w:r w:rsidDel="00000000" w:rsidR="00000000" w:rsidRPr="00000000">
              <w:rPr>
                <w:rtl w:val="0"/>
              </w:rPr>
            </w:r>
          </w:p>
        </w:tc>
        <w:tc>
          <w:tcPr>
            <w:shd w:fill="ffffff" w:val="clear"/>
            <w:vAlign w:val="center"/>
          </w:tcPr>
          <w:p w:rsidR="00000000" w:rsidDel="00000000" w:rsidP="00000000" w:rsidRDefault="00000000" w:rsidRPr="00000000" w14:paraId="0000024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note leaves the chair open.</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4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Directors</w:t>
            </w:r>
            <w:r w:rsidDel="00000000" w:rsidR="00000000" w:rsidRPr="00000000">
              <w:rPr>
                <w:rtl w:val="0"/>
              </w:rPr>
            </w:r>
          </w:p>
        </w:tc>
        <w:tc>
          <w:tcPr>
            <w:shd w:fill="f4f7f4" w:val="clear"/>
            <w:vAlign w:val="center"/>
          </w:tcPr>
          <w:p w:rsidR="00000000" w:rsidDel="00000000" w:rsidP="00000000" w:rsidRDefault="00000000" w:rsidRPr="00000000" w14:paraId="0000024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Two Directors</w:t>
            </w:r>
            <w:r w:rsidDel="00000000" w:rsidR="00000000" w:rsidRPr="00000000">
              <w:rPr>
                <w:rtl w:val="0"/>
              </w:rPr>
            </w:r>
          </w:p>
        </w:tc>
        <w:tc>
          <w:tcPr>
            <w:shd w:fill="f4f7f4" w:val="clear"/>
            <w:vAlign w:val="center"/>
          </w:tcPr>
          <w:p w:rsidR="00000000" w:rsidDel="00000000" w:rsidP="00000000" w:rsidRDefault="00000000" w:rsidRPr="00000000" w14:paraId="0000024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Which Directors, and whether they are independent of day-to-day management.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4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Management</w:t>
            </w:r>
            <w:r w:rsidDel="00000000" w:rsidR="00000000" w:rsidRPr="00000000">
              <w:rPr>
                <w:rtl w:val="0"/>
              </w:rPr>
            </w:r>
          </w:p>
        </w:tc>
        <w:tc>
          <w:tcPr>
            <w:shd w:fill="ffffff" w:val="clear"/>
            <w:vAlign w:val="center"/>
          </w:tcPr>
          <w:p w:rsidR="00000000" w:rsidDel="00000000" w:rsidP="00000000" w:rsidRDefault="00000000" w:rsidRPr="00000000" w14:paraId="0000024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 and Finance Manager</w:t>
            </w:r>
            <w:r w:rsidDel="00000000" w:rsidR="00000000" w:rsidRPr="00000000">
              <w:rPr>
                <w:rtl w:val="0"/>
              </w:rPr>
            </w:r>
          </w:p>
        </w:tc>
        <w:tc>
          <w:tcPr>
            <w:shd w:fill="ffffff" w:val="clear"/>
            <w:vAlign w:val="center"/>
          </w:tcPr>
          <w:p w:rsidR="00000000" w:rsidDel="00000000" w:rsidP="00000000" w:rsidRDefault="00000000" w:rsidRPr="00000000" w14:paraId="0000024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both sit as members, or one of them.</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4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Advice</w:t>
            </w:r>
            <w:r w:rsidDel="00000000" w:rsidR="00000000" w:rsidRPr="00000000">
              <w:rPr>
                <w:rtl w:val="0"/>
              </w:rPr>
            </w:r>
          </w:p>
        </w:tc>
        <w:tc>
          <w:tcPr>
            <w:shd w:fill="f4f7f4" w:val="clear"/>
            <w:vAlign w:val="center"/>
          </w:tcPr>
          <w:p w:rsidR="00000000" w:rsidDel="00000000" w:rsidP="00000000" w:rsidRDefault="00000000" w:rsidRPr="00000000" w14:paraId="0000024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club’s Spanish labour consultant</w:t>
            </w:r>
            <w:r w:rsidDel="00000000" w:rsidR="00000000" w:rsidRPr="00000000">
              <w:rPr>
                <w:rtl w:val="0"/>
              </w:rPr>
            </w:r>
          </w:p>
        </w:tc>
        <w:tc>
          <w:tcPr>
            <w:shd w:fill="f4f7f4" w:val="clear"/>
            <w:vAlign w:val="center"/>
          </w:tcPr>
          <w:p w:rsidR="00000000" w:rsidDel="00000000" w:rsidP="00000000" w:rsidRDefault="00000000" w:rsidRPr="00000000" w14:paraId="0000024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Technical input on the labour market and employment law. Not a voting role unless the Board decides otherwise.</w:t>
            </w:r>
            <w:r w:rsidDel="00000000" w:rsidR="00000000" w:rsidRPr="00000000">
              <w:rPr>
                <w:rtl w:val="0"/>
              </w:rPr>
            </w:r>
          </w:p>
        </w:tc>
      </w:tr>
    </w:tbl>
    <w:p w:rsidR="00000000" w:rsidDel="00000000" w:rsidP="00000000" w:rsidRDefault="00000000" w:rsidRPr="00000000" w14:paraId="00000250">
      <w:pPr>
        <w:spacing w:after="40" w:before="160" w:line="269" w:lineRule="auto"/>
        <w:rPr/>
      </w:pPr>
      <w:r w:rsidDel="00000000" w:rsidR="00000000" w:rsidRPr="00000000">
        <w:rPr>
          <w:rFonts w:ascii="Calibri" w:cs="Calibri" w:eastAsia="Calibri" w:hAnsi="Calibri"/>
          <w:b w:val="0"/>
          <w:bCs w:val="0"/>
          <w:i w:val="0"/>
          <w:iCs w:val="0"/>
          <w:color w:val="1a1a1a"/>
          <w:sz w:val="22"/>
          <w:szCs w:val="22"/>
          <w:rtl w:val="0"/>
        </w:rPr>
        <w:t xml:space="preserve">Proposed role of the committee:</w:t>
      </w:r>
      <w:r w:rsidDel="00000000" w:rsidR="00000000" w:rsidRPr="00000000">
        <w:rPr>
          <w:rtl w:val="0"/>
        </w:rPr>
      </w:r>
    </w:p>
    <w:p w:rsidR="00000000" w:rsidDel="00000000" w:rsidP="00000000" w:rsidRDefault="00000000" w:rsidRPr="00000000" w14:paraId="00000251">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Produce a remuneration structure for EPGH covering the golf club and the restaurant.</w:t>
      </w:r>
      <w:r w:rsidDel="00000000" w:rsidR="00000000" w:rsidRPr="00000000">
        <w:rPr>
          <w:rtl w:val="0"/>
        </w:rPr>
      </w:r>
    </w:p>
    <w:p w:rsidR="00000000" w:rsidDel="00000000" w:rsidP="00000000" w:rsidRDefault="00000000" w:rsidRPr="00000000" w14:paraId="00000252">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Recommend to the Board the annual increases and reward packages for senior personnel.</w:t>
      </w:r>
      <w:r w:rsidDel="00000000" w:rsidR="00000000" w:rsidRPr="00000000">
        <w:rPr>
          <w:rtl w:val="0"/>
        </w:rPr>
      </w:r>
    </w:p>
    <w:p w:rsidR="00000000" w:rsidDel="00000000" w:rsidP="00000000" w:rsidRDefault="00000000" w:rsidRPr="00000000" w14:paraId="00000253">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Use the grading, salary-band and cost work in this plan as the evidence, once current pay and headcount are filled in.</w:t>
      </w:r>
      <w:r w:rsidDel="00000000" w:rsidR="00000000" w:rsidRPr="00000000">
        <w:rPr>
          <w:rtl w:val="0"/>
        </w:rPr>
      </w:r>
    </w:p>
    <w:p w:rsidR="00000000" w:rsidDel="00000000" w:rsidP="00000000" w:rsidRDefault="00000000" w:rsidRPr="00000000" w14:paraId="00000254">
      <w:pPr>
        <w:pStyle w:val="Heading2"/>
        <w:spacing w:after="80" w:before="200" w:lineRule="auto"/>
        <w:rPr/>
      </w:pPr>
      <w:bookmarkStart w:id="20" w:name="sec20"/>
      <w:r w:rsidDel="00000000" w:rsidR="00000000" w:rsidRPr="00000000">
        <w:rPr>
          <w:rFonts w:ascii="Calibri" w:cs="Calibri" w:eastAsia="Calibri" w:hAnsi="Calibri"/>
          <w:color w:val="1f3d32"/>
          <w:rtl w:val="0"/>
        </w:rPr>
        <w:t xml:space="preserve">2.7 Design principles</w:t>
      </w:r>
      <w:r w:rsidDel="00000000" w:rsidR="00000000" w:rsidRPr="00000000">
        <w:rPr>
          <w:rtl w:val="0"/>
        </w:rPr>
      </w:r>
      <w:bookmarkEnd w:id="20"/>
    </w:p>
    <w:p w:rsidR="00000000" w:rsidDel="00000000" w:rsidP="00000000" w:rsidRDefault="00000000" w:rsidRPr="00000000" w14:paraId="00000255">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Five principles taken from a UK golf-club remuneration framework (referred to in the note as GGCS). They describe the target. The note’s assessment of where the club stands today is in Part 3, not here.</w:t>
      </w:r>
      <w:r w:rsidDel="00000000" w:rsidR="00000000" w:rsidRPr="00000000">
        <w:rPr>
          <w:rtl w:val="0"/>
        </w:rPr>
      </w:r>
    </w:p>
    <w:tbl>
      <w:tblPr>
        <w:tblStyle w:val="Table16"/>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800"/>
        <w:gridCol w:w="3800"/>
        <w:gridCol w:w="4480"/>
        <w:tblGridChange w:id="0">
          <w:tblGrid>
            <w:gridCol w:w="1800"/>
            <w:gridCol w:w="3800"/>
            <w:gridCol w:w="4480"/>
          </w:tblGrid>
        </w:tblGridChange>
      </w:tblGrid>
      <w:tr>
        <w:trPr>
          <w:cantSplit w:val="1"/>
          <w:tblHeader w:val="1"/>
        </w:trPr>
        <w:tc>
          <w:tcPr>
            <w:shd w:fill="1b4d3e" w:val="clear"/>
            <w:vAlign w:val="center"/>
          </w:tcPr>
          <w:p w:rsidR="00000000" w:rsidDel="00000000" w:rsidP="00000000" w:rsidRDefault="00000000" w:rsidRPr="00000000" w14:paraId="00000256">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Principle</w:t>
            </w:r>
            <w:r w:rsidDel="00000000" w:rsidR="00000000" w:rsidRPr="00000000">
              <w:rPr>
                <w:rtl w:val="0"/>
              </w:rPr>
            </w:r>
          </w:p>
        </w:tc>
        <w:tc>
          <w:tcPr>
            <w:shd w:fill="1b4d3e" w:val="clear"/>
            <w:vAlign w:val="center"/>
          </w:tcPr>
          <w:p w:rsidR="00000000" w:rsidDel="00000000" w:rsidP="00000000" w:rsidRDefault="00000000" w:rsidRPr="00000000" w14:paraId="00000257">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What it means here</w:t>
            </w:r>
            <w:r w:rsidDel="00000000" w:rsidR="00000000" w:rsidRPr="00000000">
              <w:rPr>
                <w:rtl w:val="0"/>
              </w:rPr>
            </w:r>
          </w:p>
        </w:tc>
        <w:tc>
          <w:tcPr>
            <w:shd w:fill="1b4d3e" w:val="clear"/>
            <w:vAlign w:val="center"/>
          </w:tcPr>
          <w:p w:rsidR="00000000" w:rsidDel="00000000" w:rsidP="00000000" w:rsidRDefault="00000000" w:rsidRPr="00000000" w14:paraId="00000258">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 still required</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5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1. Transparency</w:t>
            </w:r>
            <w:r w:rsidDel="00000000" w:rsidR="00000000" w:rsidRPr="00000000">
              <w:rPr>
                <w:rtl w:val="0"/>
              </w:rPr>
            </w:r>
          </w:p>
        </w:tc>
        <w:tc>
          <w:tcPr>
            <w:shd w:fill="ffffff" w:val="clear"/>
            <w:vAlign w:val="center"/>
          </w:tcPr>
          <w:p w:rsidR="00000000" w:rsidDel="00000000" w:rsidP="00000000" w:rsidRDefault="00000000" w:rsidRPr="00000000" w14:paraId="0000025A">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Be open about how salaries are set.</w:t>
            </w:r>
            <w:r w:rsidDel="00000000" w:rsidR="00000000" w:rsidRPr="00000000">
              <w:rPr>
                <w:rtl w:val="0"/>
              </w:rPr>
            </w:r>
          </w:p>
        </w:tc>
        <w:tc>
          <w:tcPr>
            <w:shd w:fill="ffffff" w:val="clear"/>
            <w:vAlign w:val="center"/>
          </w:tcPr>
          <w:p w:rsidR="00000000" w:rsidDel="00000000" w:rsidP="00000000" w:rsidRDefault="00000000" w:rsidRPr="00000000" w14:paraId="0000025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How far to go: a structure for each department, grades, the salary and benefits in each grade, and a clear link between performance and the annual review.</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5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2. Proportionality</w:t>
            </w:r>
            <w:r w:rsidDel="00000000" w:rsidR="00000000" w:rsidRPr="00000000">
              <w:rPr>
                <w:rtl w:val="0"/>
              </w:rPr>
            </w:r>
          </w:p>
        </w:tc>
        <w:tc>
          <w:tcPr>
            <w:shd w:fill="f4f7f4" w:val="clear"/>
            <w:vAlign w:val="center"/>
          </w:tcPr>
          <w:p w:rsidR="00000000" w:rsidDel="00000000" w:rsidP="00000000" w:rsidRDefault="00000000" w:rsidRPr="00000000" w14:paraId="0000025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 that is fair and consistent, at mid-level as well as at the top.</w:t>
            </w:r>
            <w:r w:rsidDel="00000000" w:rsidR="00000000" w:rsidRPr="00000000">
              <w:rPr>
                <w:rtl w:val="0"/>
              </w:rPr>
            </w:r>
          </w:p>
        </w:tc>
        <w:tc>
          <w:tcPr>
            <w:shd w:fill="f4f7f4" w:val="clear"/>
            <w:vAlign w:val="center"/>
          </w:tcPr>
          <w:p w:rsidR="00000000" w:rsidDel="00000000" w:rsidP="00000000" w:rsidRDefault="00000000" w:rsidRPr="00000000" w14:paraId="0000025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Choose a position: a quartile against a relevant market, or a stated percentage above the national minimum. Apply it with the same rules throughout.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5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3. Financial viability</w:t>
            </w:r>
            <w:r w:rsidDel="00000000" w:rsidR="00000000" w:rsidRPr="00000000">
              <w:rPr>
                <w:rtl w:val="0"/>
              </w:rPr>
            </w:r>
          </w:p>
        </w:tc>
        <w:tc>
          <w:tcPr>
            <w:shd w:fill="ffffff" w:val="clear"/>
            <w:vAlign w:val="center"/>
          </w:tcPr>
          <w:p w:rsidR="00000000" w:rsidDel="00000000" w:rsidP="00000000" w:rsidRDefault="00000000" w:rsidRPr="00000000" w14:paraId="0000026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Salaries must work for the club and for the shareholders. This is a Board decision.</w:t>
            </w:r>
            <w:r w:rsidDel="00000000" w:rsidR="00000000" w:rsidRPr="00000000">
              <w:rPr>
                <w:rtl w:val="0"/>
              </w:rPr>
            </w:r>
          </w:p>
        </w:tc>
        <w:tc>
          <w:tcPr>
            <w:shd w:fill="ffffff" w:val="clear"/>
            <w:vAlign w:val="center"/>
          </w:tcPr>
          <w:p w:rsidR="00000000" w:rsidDel="00000000" w:rsidP="00000000" w:rsidRDefault="00000000" w:rsidRPr="00000000" w14:paraId="0000026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Whether pay is a mix of fixed and variable and, if so, at what level. Keep total salaries inside an agreed percentage of turnover, stated separately for EPGC and EPGCR.</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6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4. Recruitment and retention</w:t>
            </w:r>
            <w:r w:rsidDel="00000000" w:rsidR="00000000" w:rsidRPr="00000000">
              <w:rPr>
                <w:rtl w:val="0"/>
              </w:rPr>
            </w:r>
          </w:p>
        </w:tc>
        <w:tc>
          <w:tcPr>
            <w:shd w:fill="f4f7f4" w:val="clear"/>
            <w:vAlign w:val="center"/>
          </w:tcPr>
          <w:p w:rsidR="00000000" w:rsidDel="00000000" w:rsidP="00000000" w:rsidRDefault="00000000" w:rsidRPr="00000000" w14:paraId="0000026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Keep valued people by investing in their development.</w:t>
            </w:r>
            <w:r w:rsidDel="00000000" w:rsidR="00000000" w:rsidRPr="00000000">
              <w:rPr>
                <w:rtl w:val="0"/>
              </w:rPr>
            </w:r>
          </w:p>
        </w:tc>
        <w:tc>
          <w:tcPr>
            <w:shd w:fill="f4f7f4" w:val="clear"/>
            <w:vAlign w:val="center"/>
          </w:tcPr>
          <w:p w:rsidR="00000000" w:rsidDel="00000000" w:rsidP="00000000" w:rsidRDefault="00000000" w:rsidRPr="00000000" w14:paraId="00000264">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Whether development is for a core team or for all staff.</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6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5. Process</w:t>
            </w:r>
            <w:r w:rsidDel="00000000" w:rsidR="00000000" w:rsidRPr="00000000">
              <w:rPr>
                <w:rtl w:val="0"/>
              </w:rPr>
            </w:r>
          </w:p>
        </w:tc>
        <w:tc>
          <w:tcPr>
            <w:shd w:fill="ffffff" w:val="clear"/>
            <w:vAlign w:val="center"/>
          </w:tcPr>
          <w:p w:rsidR="00000000" w:rsidDel="00000000" w:rsidP="00000000" w:rsidRDefault="00000000" w:rsidRPr="00000000" w14:paraId="00000266">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Fair pay needs procedures, not only good intentions. Light enough that it is actually used.</w:t>
            </w:r>
            <w:r w:rsidDel="00000000" w:rsidR="00000000" w:rsidRPr="00000000">
              <w:rPr>
                <w:rtl w:val="0"/>
              </w:rPr>
            </w:r>
          </w:p>
        </w:tc>
        <w:tc>
          <w:tcPr>
            <w:shd w:fill="ffffff" w:val="clear"/>
            <w:vAlign w:val="center"/>
          </w:tcPr>
          <w:p w:rsidR="00000000" w:rsidDel="00000000" w:rsidP="00000000" w:rsidRDefault="00000000" w:rsidRPr="00000000" w14:paraId="00000267">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Write the structure down so standards stay the same when managers change.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68">
            <w:pPr>
              <w:spacing w:after="20" w:before="20" w:line="252.00000000000003" w:lineRule="auto"/>
              <w:rPr/>
            </w:pPr>
            <w:r w:rsidDel="00000000" w:rsidR="00000000" w:rsidRPr="00000000">
              <w:rPr>
                <w:rtl w:val="0"/>
              </w:rPr>
              <w:t xml:space="preserve">6. Link between performance and annual review </w:t>
            </w:r>
          </w:p>
        </w:tc>
        <w:tc>
          <w:tcPr>
            <w:shd w:fill="ffffff" w:val="clear"/>
            <w:vAlign w:val="center"/>
          </w:tcPr>
          <w:p w:rsidR="00000000" w:rsidDel="00000000" w:rsidP="00000000" w:rsidRDefault="00000000" w:rsidRPr="00000000" w14:paraId="00000269">
            <w:pPr>
              <w:spacing w:after="20" w:before="20" w:line="252.00000000000003" w:lineRule="auto"/>
              <w:rPr/>
            </w:pPr>
            <w:r w:rsidDel="00000000" w:rsidR="00000000" w:rsidRPr="00000000">
              <w:rPr>
                <w:rtl w:val="0"/>
              </w:rPr>
              <w:t xml:space="preserve">KPIs should include some non financial objectives to support the embedding of better management and people management processes</w:t>
            </w:r>
          </w:p>
        </w:tc>
        <w:tc>
          <w:tcPr>
            <w:shd w:fill="ffffff" w:val="clear"/>
            <w:vAlign w:val="center"/>
          </w:tcPr>
          <w:p w:rsidR="00000000" w:rsidDel="00000000" w:rsidP="00000000" w:rsidRDefault="00000000" w:rsidRPr="00000000" w14:paraId="0000026A">
            <w:pPr>
              <w:spacing w:after="20" w:before="20" w:line="252.00000000000003" w:lineRule="auto"/>
              <w:rPr/>
            </w:pPr>
            <w:r w:rsidDel="00000000" w:rsidR="00000000" w:rsidRPr="00000000">
              <w:rPr>
                <w:rtl w:val="0"/>
              </w:rPr>
            </w:r>
          </w:p>
        </w:tc>
      </w:tr>
    </w:tbl>
    <w:p w:rsidR="00000000" w:rsidDel="00000000" w:rsidP="00000000" w:rsidRDefault="00000000" w:rsidRPr="00000000" w14:paraId="0000026B">
      <w:pPr>
        <w:pStyle w:val="Heading2"/>
        <w:spacing w:after="80" w:before="200" w:lineRule="auto"/>
        <w:rPr/>
      </w:pPr>
      <w:bookmarkStart w:id="21" w:name="sec21"/>
      <w:r w:rsidDel="00000000" w:rsidR="00000000" w:rsidRPr="00000000">
        <w:rPr>
          <w:rFonts w:ascii="Calibri" w:cs="Calibri" w:eastAsia="Calibri" w:hAnsi="Calibri"/>
          <w:color w:val="1f3d32"/>
          <w:rtl w:val="0"/>
        </w:rPr>
        <w:t xml:space="preserve">2.8 Development the structure should support</w:t>
      </w:r>
      <w:r w:rsidDel="00000000" w:rsidR="00000000" w:rsidRPr="00000000">
        <w:rPr>
          <w:rtl w:val="0"/>
        </w:rPr>
      </w:r>
      <w:bookmarkEnd w:id="21"/>
    </w:p>
    <w:p w:rsidR="00000000" w:rsidDel="00000000" w:rsidP="00000000" w:rsidRDefault="00000000" w:rsidRPr="00000000" w14:paraId="0000026C">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club is a members’ club with a strong commercial business. That needs different skills from a purely private members’ operation. The note sees a practical opening, and possibly a necessity, for an apprenticeship and staff-development programme:</w:t>
      </w:r>
      <w:r w:rsidDel="00000000" w:rsidR="00000000" w:rsidRPr="00000000">
        <w:rPr>
          <w:rtl w:val="0"/>
        </w:rPr>
      </w:r>
    </w:p>
    <w:p w:rsidR="00000000" w:rsidDel="00000000" w:rsidP="00000000" w:rsidRDefault="00000000" w:rsidRPr="00000000" w14:paraId="0000026D">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Greenkeeping.</w:t>
      </w:r>
      <w:r w:rsidDel="00000000" w:rsidR="00000000" w:rsidRPr="00000000">
        <w:rPr>
          <w:rtl w:val="0"/>
        </w:rPr>
      </w:r>
    </w:p>
    <w:p w:rsidR="00000000" w:rsidDel="00000000" w:rsidP="00000000" w:rsidRDefault="00000000" w:rsidRPr="00000000" w14:paraId="0000026E">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Golf services: sales, reception, marshalling, caddy master, and member administration, including competitions and handicaps, so people understand the whole process.</w:t>
      </w:r>
      <w:r w:rsidDel="00000000" w:rsidR="00000000" w:rsidRPr="00000000">
        <w:rPr>
          <w:rtl w:val="0"/>
        </w:rPr>
      </w:r>
    </w:p>
    <w:p w:rsidR="00000000" w:rsidDel="00000000" w:rsidP="00000000" w:rsidRDefault="00000000" w:rsidRPr="00000000" w14:paraId="0000026F">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Waiting and kitchen staff.</w:t>
      </w:r>
      <w:r w:rsidDel="00000000" w:rsidR="00000000" w:rsidRPr="00000000">
        <w:rPr>
          <w:rtl w:val="0"/>
        </w:rPr>
      </w:r>
    </w:p>
    <w:p w:rsidR="00000000" w:rsidDel="00000000" w:rsidP="00000000" w:rsidRDefault="00000000" w:rsidRPr="00000000" w14:paraId="00000270">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higher level of multi-skilling across these areas.</w:t>
      </w:r>
      <w:r w:rsidDel="00000000" w:rsidR="00000000" w:rsidRPr="00000000">
        <w:rPr>
          <w:rtl w:val="0"/>
        </w:rPr>
      </w:r>
    </w:p>
    <w:p w:rsidR="00000000" w:rsidDel="00000000" w:rsidP="00000000" w:rsidRDefault="00000000" w:rsidRPr="00000000" w14:paraId="00000271">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Local recruitment should focus on Estepona and San Pedro, where people are more likely to be able to travel to the club. How development is measured, and how it is rewarded in pay and in the job, is still open. Section 4.4 lists that work.</w:t>
      </w:r>
      <w:r w:rsidDel="00000000" w:rsidR="00000000" w:rsidRPr="00000000">
        <w:rPr>
          <w:rtl w:val="0"/>
        </w:rPr>
      </w:r>
    </w:p>
    <w:p w:rsidR="00000000" w:rsidDel="00000000" w:rsidP="00000000" w:rsidRDefault="00000000" w:rsidRPr="00000000" w14:paraId="00000272">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course and the clubhouse are unlikely to be the best available. The club can still get more from those assets through its staff, and it can be recognised for the people it has and for how it looks after them. One or two champions will be needed to drive it. Two questions are left open: whether the Board or the membership includes someone with a professional HR background who should be involved, and where the earlier working party on this subject finished. </w:t>
        <w:br w:type="textWrapping"/>
        <w:br w:type="textWrapping"/>
        <w:t xml:space="preserve">Perhaps a champion on the Board but not a paid </w:t>
      </w:r>
      <w:r w:rsidDel="00000000" w:rsidR="00000000" w:rsidRPr="00000000">
        <w:rPr>
          <w:rtl w:val="0"/>
        </w:rPr>
        <w:t xml:space="preserve">HR employee - embed the processes in the systems ; train key managers; top down culture and leadership. Assess current skill sets and identify gaps in non available skills, but these needed to deliver the strategic plan.</w:t>
      </w:r>
      <w:r w:rsidDel="00000000" w:rsidR="00000000" w:rsidRPr="00000000">
        <w:rPr>
          <w:rtl w:val="0"/>
        </w:rPr>
      </w:r>
    </w:p>
    <w:p w:rsidR="00000000" w:rsidDel="00000000" w:rsidP="00000000" w:rsidRDefault="00000000" w:rsidRPr="00000000" w14:paraId="00000273">
      <w:pPr>
        <w:pStyle w:val="Heading1"/>
        <w:rPr/>
      </w:pPr>
      <w:bookmarkStart w:id="22" w:name="sec22"/>
      <w:r w:rsidDel="00000000" w:rsidR="00000000" w:rsidRPr="00000000">
        <w:rPr>
          <w:rtl w:val="0"/>
        </w:rPr>
        <w:t>3. Gap analysis — Symptoms and problems today</w:t>
      </w:r>
      <w:bookmarkEnd w:id="22"/>
    </w:p>
    <w:p w:rsidR="00000000" w:rsidDel="00000000" w:rsidP="00000000" w:rsidRDefault="00000000" w:rsidRPr="00000000" w14:paraId="00000274">
      <w:pPr>
        <w:spacing w:after="80" w:before="80" w:line="269" w:lineRule="auto"/>
        <w:rPr/>
      </w:pPr>
      <w:r w:rsidDel="00000000" w:rsidR="00000000" w:rsidRPr="00000000">
        <w:rPr>
          <w:b w:val="1"/>
          <w:bCs w:val="1"/>
          <w:rtl w:val="0"/>
        </w:rPr>
        <w:t xml:space="preserve">BK/</w:t>
      </w:r>
      <w:r w:rsidDel="00000000" w:rsidR="00000000" w:rsidRPr="00000000">
        <w:rPr>
          <w:rFonts w:ascii="Calibri" w:cs="Calibri" w:eastAsia="Calibri" w:hAnsi="Calibri"/>
          <w:b w:val="1"/>
          <w:bCs w:val="1"/>
          <w:i w:val="0"/>
          <w:iCs w:val="0"/>
          <w:color w:val="1a1a1a"/>
          <w:sz w:val="22"/>
          <w:szCs w:val="22"/>
          <w:rtl w:val="0"/>
        </w:rPr>
        <w:t xml:space="preserve">CS to discuss. </w:t>
      </w:r>
      <w:r w:rsidDel="00000000" w:rsidR="00000000" w:rsidRPr="00000000">
        <w:rPr>
          <w:rFonts w:ascii="Calibri" w:cs="Calibri" w:eastAsia="Calibri" w:hAnsi="Calibri"/>
          <w:b w:val="0"/>
          <w:bCs w:val="0"/>
          <w:i w:val="0"/>
          <w:iCs w:val="0"/>
          <w:color w:val="1a1a1a"/>
          <w:sz w:val="22"/>
          <w:szCs w:val="22"/>
          <w:rtl w:val="0"/>
        </w:rPr>
        <w:t xml:space="preserve">This part records the judgement in the Board note so the Board can test it. It is not a finding that any particular resignation was caused by pay. Ratings are the author’s assessment, not a scored audit.</w:t>
      </w:r>
      <w:r w:rsidDel="00000000" w:rsidR="00000000" w:rsidRPr="00000000">
        <w:rPr>
          <w:rtl w:val="0"/>
        </w:rPr>
      </w:r>
    </w:p>
    <w:p w:rsidR="00000000" w:rsidDel="00000000" w:rsidP="00000000" w:rsidRDefault="00000000" w:rsidRPr="00000000" w14:paraId="00000275">
      <w:pPr>
        <w:pStyle w:val="Heading2"/>
        <w:spacing w:after="80" w:before="200" w:lineRule="auto"/>
        <w:rPr/>
      </w:pPr>
      <w:bookmarkStart w:id="23" w:name="sec23"/>
      <w:r w:rsidDel="00000000" w:rsidR="00000000" w:rsidRPr="00000000">
        <w:rPr>
          <w:rFonts w:ascii="Calibri" w:cs="Calibri" w:eastAsia="Calibri" w:hAnsi="Calibri"/>
          <w:color w:val="1f3d32"/>
          <w:rtl w:val="0"/>
        </w:rPr>
        <w:t xml:space="preserve">3.1 What the note says is not working</w:t>
      </w:r>
      <w:r w:rsidDel="00000000" w:rsidR="00000000" w:rsidRPr="00000000">
        <w:rPr>
          <w:rtl w:val="0"/>
        </w:rPr>
      </w:r>
      <w:bookmarkEnd w:id="23"/>
    </w:p>
    <w:p w:rsidR="00000000" w:rsidDel="00000000" w:rsidP="00000000" w:rsidRDefault="00000000" w:rsidRPr="00000000" w14:paraId="0000027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Motivation and development are largely informal. That may be why the team is currently content. It is not a reliable system. Concern about high fixed costs, and the memory of what a downturn would do to those costs, has made staff decisions reactive. </w:t>
      </w:r>
      <w:r w:rsidDel="00000000" w:rsidR="00000000" w:rsidRPr="00000000">
        <w:rPr>
          <w:rtl w:val="0"/>
        </w:rPr>
        <w:t xml:space="preserve">The MD </w:t>
      </w:r>
      <w:r w:rsidDel="00000000" w:rsidR="00000000" w:rsidRPr="00000000">
        <w:rPr>
          <w:rFonts w:ascii="Calibri" w:cs="Calibri" w:eastAsia="Calibri" w:hAnsi="Calibri"/>
          <w:b w:val="0"/>
          <w:bCs w:val="0"/>
          <w:i w:val="0"/>
          <w:iCs w:val="0"/>
          <w:color w:val="1a1a1a"/>
          <w:sz w:val="22"/>
          <w:szCs w:val="22"/>
          <w:rtl w:val="0"/>
        </w:rPr>
        <w:t xml:space="preserve"> has rightly kept that cost risk in view. The consequence, as the note puts it, is that the club has been reactive rather than proactive on staff.</w:t>
      </w:r>
      <w:r w:rsidDel="00000000" w:rsidR="00000000" w:rsidRPr="00000000">
        <w:rPr>
          <w:rtl w:val="0"/>
        </w:rPr>
      </w:r>
    </w:p>
    <w:p w:rsidR="00000000" w:rsidDel="00000000" w:rsidP="00000000" w:rsidRDefault="00000000" w:rsidRPr="00000000" w14:paraId="00000277">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concrete evidence given is the loss of a high number of skilled and experienced employees over the last 24 months, mainly greenkeeping staff. The note says the warning signs were there and were not acted on early enough, and asks why. It also says the Board rarely hears or talks about staff, although they are probably the club’s biggest asset. Test that judgement against leaver records, reasons for leaving, and vacancies before it is treated as fact.</w:t>
      </w:r>
      <w:r w:rsidDel="00000000" w:rsidR="00000000" w:rsidRPr="00000000">
        <w:rPr>
          <w:rtl w:val="0"/>
        </w:rPr>
      </w:r>
    </w:p>
    <w:tbl>
      <w:tblPr>
        <w:tblStyle w:val="Table17"/>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4200"/>
        <w:gridCol w:w="5880"/>
        <w:tblGridChange w:id="0">
          <w:tblGrid>
            <w:gridCol w:w="4200"/>
            <w:gridCol w:w="5880"/>
          </w:tblGrid>
        </w:tblGridChange>
      </w:tblGrid>
      <w:tr>
        <w:trPr>
          <w:cantSplit w:val="1"/>
          <w:tblHeader w:val="1"/>
        </w:trPr>
        <w:tc>
          <w:tcPr>
            <w:shd w:fill="1b4d3e" w:val="clear"/>
            <w:vAlign w:val="center"/>
          </w:tcPr>
          <w:p w:rsidR="00000000" w:rsidDel="00000000" w:rsidP="00000000" w:rsidRDefault="00000000" w:rsidRPr="00000000" w14:paraId="00000278">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Symptom named in the note</w:t>
            </w:r>
            <w:r w:rsidDel="00000000" w:rsidR="00000000" w:rsidRPr="00000000">
              <w:rPr>
                <w:rtl w:val="0"/>
              </w:rPr>
            </w:r>
          </w:p>
        </w:tc>
        <w:tc>
          <w:tcPr>
            <w:shd w:fill="1b4d3e" w:val="clear"/>
            <w:vAlign w:val="center"/>
          </w:tcPr>
          <w:p w:rsidR="00000000" w:rsidDel="00000000" w:rsidP="00000000" w:rsidRDefault="00000000" w:rsidRPr="00000000" w14:paraId="00000279">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What would confirm or correct it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7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Motivation and development are informal.</w:t>
            </w:r>
            <w:r w:rsidDel="00000000" w:rsidR="00000000" w:rsidRPr="00000000">
              <w:rPr>
                <w:rtl w:val="0"/>
              </w:rPr>
            </w:r>
          </w:p>
        </w:tc>
        <w:tc>
          <w:tcPr>
            <w:shd w:fill="ffffff" w:val="clear"/>
            <w:vAlign w:val="center"/>
          </w:tcPr>
          <w:p w:rsidR="00000000" w:rsidDel="00000000" w:rsidP="00000000" w:rsidRDefault="00000000" w:rsidRPr="00000000" w14:paraId="0000027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job descriptions, appraisals and development plans exist and are used, by department.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7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Staff decisions have been reactive, driven by fixed-cost anxiety.</w:t>
            </w:r>
            <w:r w:rsidDel="00000000" w:rsidR="00000000" w:rsidRPr="00000000">
              <w:rPr>
                <w:rtl w:val="0"/>
              </w:rPr>
            </w:r>
          </w:p>
        </w:tc>
        <w:tc>
          <w:tcPr>
            <w:shd w:fill="f4f7f4" w:val="clear"/>
            <w:vAlign w:val="center"/>
          </w:tcPr>
          <w:p w:rsidR="00000000" w:rsidDel="00000000" w:rsidP="00000000" w:rsidRDefault="00000000" w:rsidRPr="00000000" w14:paraId="0000027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 short history of the last two years’ hiring, pay and leaver decisions, and what triggered each one.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7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 high number of skilled leavers in 24 months, mainly greenkeeping.</w:t>
            </w:r>
            <w:r w:rsidDel="00000000" w:rsidR="00000000" w:rsidRPr="00000000">
              <w:rPr>
                <w:rtl w:val="0"/>
              </w:rPr>
            </w:r>
          </w:p>
        </w:tc>
        <w:tc>
          <w:tcPr>
            <w:shd w:fill="ffffff" w:val="clear"/>
            <w:vAlign w:val="center"/>
          </w:tcPr>
          <w:p w:rsidR="00000000" w:rsidDel="00000000" w:rsidP="00000000" w:rsidRDefault="00000000" w:rsidRPr="00000000" w14:paraId="0000027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Names or counts, dates, length of service, reason given, and whether the post was filled.</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8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Warning signs were visible and not acted on.</w:t>
            </w:r>
            <w:r w:rsidDel="00000000" w:rsidR="00000000" w:rsidRPr="00000000">
              <w:rPr>
                <w:rtl w:val="0"/>
              </w:rPr>
            </w:r>
          </w:p>
        </w:tc>
        <w:tc>
          <w:tcPr>
            <w:shd w:fill="f4f7f4" w:val="clear"/>
            <w:vAlign w:val="center"/>
          </w:tcPr>
          <w:p w:rsidR="00000000" w:rsidDel="00000000" w:rsidP="00000000" w:rsidRDefault="00000000" w:rsidRPr="00000000" w14:paraId="0000028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What the signs were, who saw them, and what was decided at the time.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8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Board rarely discusses staff.</w:t>
            </w:r>
            <w:r w:rsidDel="00000000" w:rsidR="00000000" w:rsidRPr="00000000">
              <w:rPr>
                <w:rtl w:val="0"/>
              </w:rPr>
            </w:r>
          </w:p>
        </w:tc>
        <w:tc>
          <w:tcPr>
            <w:shd w:fill="ffffff" w:val="clear"/>
            <w:vAlign w:val="center"/>
          </w:tcPr>
          <w:p w:rsidR="00000000" w:rsidDel="00000000" w:rsidP="00000000" w:rsidRDefault="00000000" w:rsidRPr="00000000" w14:paraId="0000028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How often staff, leavers or pay appear in Board minutes.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8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Competition for general greenkeepers has increased.</w:t>
            </w:r>
            <w:r w:rsidDel="00000000" w:rsidR="00000000" w:rsidRPr="00000000">
              <w:rPr>
                <w:rtl w:val="0"/>
              </w:rPr>
            </w:r>
          </w:p>
        </w:tc>
        <w:tc>
          <w:tcPr>
            <w:shd w:fill="f4f7f4" w:val="clear"/>
            <w:vAlign w:val="center"/>
          </w:tcPr>
          <w:p w:rsidR="00000000" w:rsidDel="00000000" w:rsidP="00000000" w:rsidRDefault="00000000" w:rsidRPr="00000000" w14:paraId="0000028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Current vacancies, time to fill, and recent local offers.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8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Most staff live more than 30 km away, in a high cost-of-living area.</w:t>
            </w:r>
            <w:r w:rsidDel="00000000" w:rsidR="00000000" w:rsidRPr="00000000">
              <w:rPr>
                <w:rtl w:val="0"/>
              </w:rPr>
            </w:r>
          </w:p>
        </w:tc>
        <w:tc>
          <w:tcPr>
            <w:shd w:fill="ffffff" w:val="clear"/>
            <w:vAlign w:val="center"/>
          </w:tcPr>
          <w:p w:rsidR="00000000" w:rsidDel="00000000" w:rsidP="00000000" w:rsidRDefault="00000000" w:rsidRPr="00000000" w14:paraId="0000028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Actual home area, days on site, and mode of travel. Replace the fuel illustration in section 3.3.</w:t>
            </w:r>
            <w:r w:rsidDel="00000000" w:rsidR="00000000" w:rsidRPr="00000000">
              <w:rPr>
                <w:rtl w:val="0"/>
              </w:rPr>
            </w:r>
          </w:p>
        </w:tc>
      </w:tr>
    </w:tbl>
    <w:p w:rsidR="00000000" w:rsidDel="00000000" w:rsidP="00000000" w:rsidRDefault="00000000" w:rsidRPr="00000000" w14:paraId="00000288">
      <w:pPr>
        <w:pStyle w:val="Heading2"/>
        <w:spacing w:after="80" w:before="200" w:lineRule="auto"/>
        <w:rPr/>
      </w:pPr>
      <w:bookmarkStart w:id="24" w:name="sec24"/>
      <w:r w:rsidDel="00000000" w:rsidR="00000000" w:rsidRPr="00000000">
        <w:rPr>
          <w:rFonts w:ascii="Calibri" w:cs="Calibri" w:eastAsia="Calibri" w:hAnsi="Calibri"/>
          <w:color w:val="1f3d32"/>
          <w:rtl w:val="0"/>
        </w:rPr>
        <w:t xml:space="preserve">3.2 Where the five principles stand today</w:t>
      </w:r>
      <w:r w:rsidDel="00000000" w:rsidR="00000000" w:rsidRPr="00000000">
        <w:rPr>
          <w:rtl w:val="0"/>
        </w:rPr>
      </w:r>
      <w:bookmarkEnd w:id="24"/>
    </w:p>
    <w:p w:rsidR="00000000" w:rsidDel="00000000" w:rsidP="00000000" w:rsidRDefault="00000000" w:rsidRPr="00000000" w14:paraId="00000289">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gaps line up with the open items already in this plan: no confirmed market position, incomplete current-pay data, and no agreed mix of fixed and variable pay.</w:t>
      </w:r>
      <w:r w:rsidDel="00000000" w:rsidR="00000000" w:rsidRPr="00000000">
        <w:rPr>
          <w:rtl w:val="0"/>
        </w:rPr>
      </w:r>
    </w:p>
    <w:tbl>
      <w:tblPr>
        <w:tblStyle w:val="Table18"/>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200"/>
        <w:gridCol w:w="3200"/>
        <w:gridCol w:w="4680"/>
        <w:tblGridChange w:id="0">
          <w:tblGrid>
            <w:gridCol w:w="2200"/>
            <w:gridCol w:w="3200"/>
            <w:gridCol w:w="4680"/>
          </w:tblGrid>
        </w:tblGridChange>
      </w:tblGrid>
      <w:tr>
        <w:trPr>
          <w:cantSplit w:val="1"/>
          <w:tblHeader w:val="1"/>
        </w:trPr>
        <w:tc>
          <w:tcPr>
            <w:shd w:fill="1b4d3e" w:val="clear"/>
            <w:vAlign w:val="center"/>
          </w:tcPr>
          <w:p w:rsidR="00000000" w:rsidDel="00000000" w:rsidP="00000000" w:rsidRDefault="00000000" w:rsidRPr="00000000" w14:paraId="0000028A">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Principle</w:t>
            </w:r>
            <w:r w:rsidDel="00000000" w:rsidR="00000000" w:rsidRPr="00000000">
              <w:rPr>
                <w:rtl w:val="0"/>
              </w:rPr>
            </w:r>
          </w:p>
        </w:tc>
        <w:tc>
          <w:tcPr>
            <w:shd w:fill="1b4d3e" w:val="clear"/>
            <w:vAlign w:val="center"/>
          </w:tcPr>
          <w:p w:rsidR="00000000" w:rsidDel="00000000" w:rsidP="00000000" w:rsidRDefault="00000000" w:rsidRPr="00000000" w14:paraId="0000028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Assessment in the note</w:t>
            </w:r>
            <w:r w:rsidDel="00000000" w:rsidR="00000000" w:rsidRPr="00000000">
              <w:rPr>
                <w:rtl w:val="0"/>
              </w:rPr>
            </w:r>
          </w:p>
        </w:tc>
        <w:tc>
          <w:tcPr>
            <w:shd w:fill="1b4d3e" w:val="clear"/>
            <w:vAlign w:val="center"/>
          </w:tcPr>
          <w:p w:rsidR="00000000" w:rsidDel="00000000" w:rsidP="00000000" w:rsidRDefault="00000000" w:rsidRPr="00000000" w14:paraId="0000028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Why that rating was given</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8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 Transparency</w:t>
            </w:r>
            <w:r w:rsidDel="00000000" w:rsidR="00000000" w:rsidRPr="00000000">
              <w:rPr>
                <w:rtl w:val="0"/>
              </w:rPr>
            </w:r>
          </w:p>
        </w:tc>
        <w:tc>
          <w:tcPr>
            <w:shd w:fill="ffffff" w:val="clear"/>
            <w:vAlign w:val="center"/>
          </w:tcPr>
          <w:p w:rsidR="00000000" w:rsidDel="00000000" w:rsidP="00000000" w:rsidRDefault="00000000" w:rsidRPr="00000000" w14:paraId="0000028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Poor.</w:t>
            </w:r>
            <w:r w:rsidDel="00000000" w:rsidR="00000000" w:rsidRPr="00000000">
              <w:rPr>
                <w:rtl w:val="0"/>
              </w:rPr>
            </w:r>
          </w:p>
        </w:tc>
        <w:tc>
          <w:tcPr>
            <w:shd w:fill="ffffff" w:val="clear"/>
            <w:vAlign w:val="center"/>
          </w:tcPr>
          <w:p w:rsidR="00000000" w:rsidDel="00000000" w:rsidP="00000000" w:rsidRDefault="00000000" w:rsidRPr="00000000" w14:paraId="0000028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There is no open account of how salaries are set.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9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 Proportionality</w:t>
            </w:r>
            <w:r w:rsidDel="00000000" w:rsidR="00000000" w:rsidRPr="00000000">
              <w:rPr>
                <w:rtl w:val="0"/>
              </w:rPr>
            </w:r>
          </w:p>
        </w:tc>
        <w:tc>
          <w:tcPr>
            <w:shd w:fill="f4f7f4" w:val="clear"/>
            <w:vAlign w:val="center"/>
          </w:tcPr>
          <w:p w:rsidR="00000000" w:rsidDel="00000000" w:rsidP="00000000" w:rsidRDefault="00000000" w:rsidRPr="00000000" w14:paraId="0000029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Fairness unclear. Consistency questionable, particularly at mid-level and on incentives.</w:t>
            </w:r>
            <w:r w:rsidDel="00000000" w:rsidR="00000000" w:rsidRPr="00000000">
              <w:rPr>
                <w:rtl w:val="0"/>
              </w:rPr>
            </w:r>
          </w:p>
        </w:tc>
        <w:tc>
          <w:tcPr>
            <w:shd w:fill="f4f7f4" w:val="clear"/>
            <w:vAlign w:val="center"/>
          </w:tcPr>
          <w:p w:rsidR="00000000" w:rsidDel="00000000" w:rsidP="00000000" w:rsidRDefault="00000000" w:rsidRPr="00000000" w14:paraId="0000029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Board has not said where the club should sit on pay.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9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 Financial viability</w:t>
            </w:r>
            <w:r w:rsidDel="00000000" w:rsidR="00000000" w:rsidRPr="00000000">
              <w:rPr>
                <w:rtl w:val="0"/>
              </w:rPr>
            </w:r>
          </w:p>
        </w:tc>
        <w:tc>
          <w:tcPr>
            <w:shd w:fill="ffffff" w:val="clear"/>
            <w:vAlign w:val="center"/>
          </w:tcPr>
          <w:p w:rsidR="00000000" w:rsidDel="00000000" w:rsidP="00000000" w:rsidRDefault="00000000" w:rsidRPr="00000000" w14:paraId="0000029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rated as a failure.</w:t>
            </w:r>
            <w:r w:rsidDel="00000000" w:rsidR="00000000" w:rsidRPr="00000000">
              <w:rPr>
                <w:rtl w:val="0"/>
              </w:rPr>
            </w:r>
          </w:p>
        </w:tc>
        <w:tc>
          <w:tcPr>
            <w:shd w:fill="ffffff" w:val="clear"/>
            <w:vAlign w:val="center"/>
          </w:tcPr>
          <w:p w:rsidR="00000000" w:rsidDel="00000000" w:rsidP="00000000" w:rsidRDefault="00000000" w:rsidRPr="00000000" w14:paraId="0000029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Flagged as a Board decision that has not yet been taken, rather than as a management failure.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9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4. Recruitment and retention</w:t>
            </w:r>
            <w:r w:rsidDel="00000000" w:rsidR="00000000" w:rsidRPr="00000000">
              <w:rPr>
                <w:rtl w:val="0"/>
              </w:rPr>
            </w:r>
          </w:p>
        </w:tc>
        <w:tc>
          <w:tcPr>
            <w:shd w:fill="f4f7f4" w:val="clear"/>
            <w:vAlign w:val="center"/>
          </w:tcPr>
          <w:p w:rsidR="00000000" w:rsidDel="00000000" w:rsidP="00000000" w:rsidRDefault="00000000" w:rsidRPr="00000000" w14:paraId="0000029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Average at best, particularly for mid-level staff.</w:t>
            </w:r>
            <w:r w:rsidDel="00000000" w:rsidR="00000000" w:rsidRPr="00000000">
              <w:rPr>
                <w:rtl w:val="0"/>
              </w:rPr>
            </w:r>
          </w:p>
        </w:tc>
        <w:tc>
          <w:tcPr>
            <w:shd w:fill="f4f7f4" w:val="clear"/>
            <w:vAlign w:val="center"/>
          </w:tcPr>
          <w:p w:rsidR="00000000" w:rsidDel="00000000" w:rsidP="00000000" w:rsidRDefault="00000000" w:rsidRPr="00000000" w14:paraId="0000029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Development effort is not a settled programme.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9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5. Process</w:t>
            </w:r>
            <w:r w:rsidDel="00000000" w:rsidR="00000000" w:rsidRPr="00000000">
              <w:rPr>
                <w:rtl w:val="0"/>
              </w:rPr>
            </w:r>
          </w:p>
        </w:tc>
        <w:tc>
          <w:tcPr>
            <w:shd w:fill="ffffff" w:val="clear"/>
            <w:vAlign w:val="center"/>
          </w:tcPr>
          <w:p w:rsidR="00000000" w:rsidDel="00000000" w:rsidP="00000000" w:rsidRDefault="00000000" w:rsidRPr="00000000" w14:paraId="0000029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Average at best.</w:t>
            </w:r>
            <w:r w:rsidDel="00000000" w:rsidR="00000000" w:rsidRPr="00000000">
              <w:rPr>
                <w:rtl w:val="0"/>
              </w:rPr>
            </w:r>
          </w:p>
        </w:tc>
        <w:tc>
          <w:tcPr>
            <w:shd w:fill="ffffff" w:val="clear"/>
            <w:vAlign w:val="center"/>
          </w:tcPr>
          <w:p w:rsidR="00000000" w:rsidDel="00000000" w:rsidP="00000000" w:rsidRDefault="00000000" w:rsidRPr="00000000" w14:paraId="0000029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Structure, job descriptions, appraisals and development plans are not consistent.</w:t>
            </w:r>
            <w:r w:rsidDel="00000000" w:rsidR="00000000" w:rsidRPr="00000000">
              <w:rPr>
                <w:rtl w:val="0"/>
              </w:rPr>
            </w:r>
          </w:p>
        </w:tc>
      </w:tr>
    </w:tbl>
    <w:p w:rsidR="00000000" w:rsidDel="00000000" w:rsidP="00000000" w:rsidRDefault="00000000" w:rsidRPr="00000000" w14:paraId="0000029C">
      <w:pPr>
        <w:pStyle w:val="Heading2"/>
        <w:spacing w:after="80" w:before="200" w:lineRule="auto"/>
        <w:rPr/>
      </w:pPr>
      <w:bookmarkStart w:id="25" w:name="sec25"/>
      <w:r w:rsidDel="00000000" w:rsidR="00000000" w:rsidRPr="00000000">
        <w:rPr>
          <w:rFonts w:ascii="Calibri" w:cs="Calibri" w:eastAsia="Calibri" w:hAnsi="Calibri"/>
          <w:color w:val="1f3d32"/>
          <w:rtl w:val="0"/>
        </w:rPr>
        <w:t xml:space="preserve">3.3 Commuting cost — illustration only</w:t>
      </w:r>
      <w:r w:rsidDel="00000000" w:rsidR="00000000" w:rsidRPr="00000000">
        <w:rPr>
          <w:rtl w:val="0"/>
        </w:rPr>
      </w:r>
      <w:bookmarkEnd w:id="25"/>
    </w:p>
    <w:p w:rsidR="00000000" w:rsidDel="00000000" w:rsidP="00000000" w:rsidRDefault="00000000" w:rsidRPr="00000000" w14:paraId="0000029D">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Worked example supplied with the note: 1,600 km ÷ 10 km per litre = 160 litres. At an extra €0.50 per litre, the additional cost is €80 for 1,600 km, or €0.05 per kilometre. This is not a claim that every employee travels this distance.</w:t>
      </w:r>
      <w:r w:rsidDel="00000000" w:rsidR="00000000" w:rsidRPr="00000000">
        <w:rPr>
          <w:rtl w:val="0"/>
        </w:rPr>
      </w:r>
    </w:p>
    <w:tbl>
      <w:tblPr>
        <w:tblStyle w:val="Table19"/>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3360"/>
        <w:gridCol w:w="3360"/>
        <w:gridCol w:w="3360"/>
        <w:tblGridChange w:id="0">
          <w:tblGrid>
            <w:gridCol w:w="3360"/>
            <w:gridCol w:w="3360"/>
            <w:gridCol w:w="3360"/>
          </w:tblGrid>
        </w:tblGridChange>
      </w:tblGrid>
      <w:tr>
        <w:trPr>
          <w:cantSplit w:val="1"/>
          <w:tblHeader w:val="1"/>
        </w:trPr>
        <w:tc>
          <w:tcPr>
            <w:shd w:fill="1b4d3e" w:val="clear"/>
            <w:vAlign w:val="center"/>
          </w:tcPr>
          <w:p w:rsidR="00000000" w:rsidDel="00000000" w:rsidP="00000000" w:rsidRDefault="00000000" w:rsidRPr="00000000" w14:paraId="0000029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Assumption</w:t>
            </w:r>
            <w:r w:rsidDel="00000000" w:rsidR="00000000" w:rsidRPr="00000000">
              <w:rPr>
                <w:rtl w:val="0"/>
              </w:rPr>
            </w:r>
          </w:p>
        </w:tc>
        <w:tc>
          <w:tcPr>
            <w:shd w:fill="1b4d3e" w:val="clear"/>
            <w:vAlign w:val="center"/>
          </w:tcPr>
          <w:p w:rsidR="00000000" w:rsidDel="00000000" w:rsidP="00000000" w:rsidRDefault="00000000" w:rsidRPr="00000000" w14:paraId="0000029F">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Calculation</w:t>
            </w:r>
            <w:r w:rsidDel="00000000" w:rsidR="00000000" w:rsidRPr="00000000">
              <w:rPr>
                <w:rtl w:val="0"/>
              </w:rPr>
            </w:r>
          </w:p>
        </w:tc>
        <w:tc>
          <w:tcPr>
            <w:shd w:fill="1b4d3e" w:val="clear"/>
            <w:vAlign w:val="center"/>
          </w:tcPr>
          <w:p w:rsidR="00000000" w:rsidDel="00000000" w:rsidP="00000000" w:rsidRDefault="00000000" w:rsidRPr="00000000" w14:paraId="000002A0">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Result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A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Distance travelled</w:t>
            </w:r>
            <w:r w:rsidDel="00000000" w:rsidR="00000000" w:rsidRPr="00000000">
              <w:rPr>
                <w:rtl w:val="0"/>
              </w:rPr>
            </w:r>
          </w:p>
        </w:tc>
        <w:tc>
          <w:tcPr>
            <w:shd w:fill="ffffff" w:val="clear"/>
            <w:vAlign w:val="center"/>
          </w:tcPr>
          <w:p w:rsidR="00000000" w:rsidDel="00000000" w:rsidP="00000000" w:rsidRDefault="00000000" w:rsidRPr="00000000" w14:paraId="000002A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Given</w:t>
            </w:r>
            <w:r w:rsidDel="00000000" w:rsidR="00000000" w:rsidRPr="00000000">
              <w:rPr>
                <w:rtl w:val="0"/>
              </w:rPr>
            </w:r>
          </w:p>
        </w:tc>
        <w:tc>
          <w:tcPr>
            <w:shd w:fill="ffffff" w:val="clear"/>
            <w:vAlign w:val="center"/>
          </w:tcPr>
          <w:p w:rsidR="00000000" w:rsidDel="00000000" w:rsidP="00000000" w:rsidRDefault="00000000" w:rsidRPr="00000000" w14:paraId="000002A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1,600 km</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A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 efficiency</w:t>
            </w:r>
            <w:r w:rsidDel="00000000" w:rsidR="00000000" w:rsidRPr="00000000">
              <w:rPr>
                <w:rtl w:val="0"/>
              </w:rPr>
            </w:r>
          </w:p>
        </w:tc>
        <w:tc>
          <w:tcPr>
            <w:shd w:fill="f4f7f4" w:val="clear"/>
            <w:vAlign w:val="center"/>
          </w:tcPr>
          <w:p w:rsidR="00000000" w:rsidDel="00000000" w:rsidP="00000000" w:rsidRDefault="00000000" w:rsidRPr="00000000" w14:paraId="000002A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Given</w:t>
            </w:r>
            <w:r w:rsidDel="00000000" w:rsidR="00000000" w:rsidRPr="00000000">
              <w:rPr>
                <w:rtl w:val="0"/>
              </w:rPr>
            </w:r>
          </w:p>
        </w:tc>
        <w:tc>
          <w:tcPr>
            <w:shd w:fill="f4f7f4" w:val="clear"/>
            <w:vAlign w:val="center"/>
          </w:tcPr>
          <w:p w:rsidR="00000000" w:rsidDel="00000000" w:rsidP="00000000" w:rsidRDefault="00000000" w:rsidRPr="00000000" w14:paraId="000002A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10 km / litre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A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 required</w:t>
            </w:r>
            <w:r w:rsidDel="00000000" w:rsidR="00000000" w:rsidRPr="00000000">
              <w:rPr>
                <w:rtl w:val="0"/>
              </w:rPr>
            </w:r>
          </w:p>
        </w:tc>
        <w:tc>
          <w:tcPr>
            <w:shd w:fill="ffffff" w:val="clear"/>
            <w:vAlign w:val="center"/>
          </w:tcPr>
          <w:p w:rsidR="00000000" w:rsidDel="00000000" w:rsidP="00000000" w:rsidRDefault="00000000" w:rsidRPr="00000000" w14:paraId="000002A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1,600 ÷ 10</w:t>
            </w:r>
            <w:r w:rsidDel="00000000" w:rsidR="00000000" w:rsidRPr="00000000">
              <w:rPr>
                <w:rtl w:val="0"/>
              </w:rPr>
            </w:r>
          </w:p>
        </w:tc>
        <w:tc>
          <w:tcPr>
            <w:shd w:fill="ffffff" w:val="clear"/>
            <w:vAlign w:val="center"/>
          </w:tcPr>
          <w:p w:rsidR="00000000" w:rsidDel="00000000" w:rsidP="00000000" w:rsidRDefault="00000000" w:rsidRPr="00000000" w14:paraId="000002A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 litres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A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Increase in fuel price</w:t>
            </w:r>
            <w:r w:rsidDel="00000000" w:rsidR="00000000" w:rsidRPr="00000000">
              <w:rPr>
                <w:rtl w:val="0"/>
              </w:rPr>
            </w:r>
          </w:p>
        </w:tc>
        <w:tc>
          <w:tcPr>
            <w:shd w:fill="f4f7f4" w:val="clear"/>
            <w:vAlign w:val="center"/>
          </w:tcPr>
          <w:p w:rsidR="00000000" w:rsidDel="00000000" w:rsidP="00000000" w:rsidRDefault="00000000" w:rsidRPr="00000000" w14:paraId="000002A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€2.00 − €1.50</w:t>
            </w:r>
            <w:r w:rsidDel="00000000" w:rsidR="00000000" w:rsidRPr="00000000">
              <w:rPr>
                <w:rtl w:val="0"/>
              </w:rPr>
            </w:r>
          </w:p>
        </w:tc>
        <w:tc>
          <w:tcPr>
            <w:shd w:fill="f4f7f4" w:val="clear"/>
            <w:vAlign w:val="center"/>
          </w:tcPr>
          <w:p w:rsidR="00000000" w:rsidDel="00000000" w:rsidP="00000000" w:rsidRDefault="00000000" w:rsidRPr="00000000" w14:paraId="000002A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€0.50 / litre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A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Additional fuel cost</w:t>
            </w:r>
            <w:r w:rsidDel="00000000" w:rsidR="00000000" w:rsidRPr="00000000">
              <w:rPr>
                <w:rtl w:val="0"/>
              </w:rPr>
            </w:r>
          </w:p>
        </w:tc>
        <w:tc>
          <w:tcPr>
            <w:shd w:fill="ffffff" w:val="clear"/>
            <w:vAlign w:val="center"/>
          </w:tcPr>
          <w:p w:rsidR="00000000" w:rsidDel="00000000" w:rsidP="00000000" w:rsidRDefault="00000000" w:rsidRPr="00000000" w14:paraId="000002A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 × €0.50</w:t>
            </w:r>
            <w:r w:rsidDel="00000000" w:rsidR="00000000" w:rsidRPr="00000000">
              <w:rPr>
                <w:rtl w:val="0"/>
              </w:rPr>
            </w:r>
          </w:p>
        </w:tc>
        <w:tc>
          <w:tcPr>
            <w:shd w:fill="ffffff" w:val="clear"/>
            <w:vAlign w:val="center"/>
          </w:tcPr>
          <w:p w:rsidR="00000000" w:rsidDel="00000000" w:rsidP="00000000" w:rsidRDefault="00000000" w:rsidRPr="00000000" w14:paraId="000002A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€80</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B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Additional cost per kilometre</w:t>
            </w:r>
            <w:r w:rsidDel="00000000" w:rsidR="00000000" w:rsidRPr="00000000">
              <w:rPr>
                <w:rtl w:val="0"/>
              </w:rPr>
            </w:r>
          </w:p>
        </w:tc>
        <w:tc>
          <w:tcPr>
            <w:shd w:fill="f4f7f4" w:val="clear"/>
            <w:vAlign w:val="center"/>
          </w:tcPr>
          <w:p w:rsidR="00000000" w:rsidDel="00000000" w:rsidP="00000000" w:rsidRDefault="00000000" w:rsidRPr="00000000" w14:paraId="000002B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€80 ÷ 1,600</w:t>
            </w:r>
            <w:r w:rsidDel="00000000" w:rsidR="00000000" w:rsidRPr="00000000">
              <w:rPr>
                <w:rtl w:val="0"/>
              </w:rPr>
            </w:r>
          </w:p>
        </w:tc>
        <w:tc>
          <w:tcPr>
            <w:shd w:fill="f4f7f4" w:val="clear"/>
            <w:vAlign w:val="center"/>
          </w:tcPr>
          <w:p w:rsidR="00000000" w:rsidDel="00000000" w:rsidP="00000000" w:rsidRDefault="00000000" w:rsidRPr="00000000" w14:paraId="000002B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€0.05 / km</w:t>
            </w:r>
            <w:r w:rsidDel="00000000" w:rsidR="00000000" w:rsidRPr="00000000">
              <w:rPr>
                <w:rtl w:val="0"/>
              </w:rPr>
            </w:r>
          </w:p>
        </w:tc>
      </w:tr>
    </w:tbl>
    <w:p w:rsidR="00000000" w:rsidDel="00000000" w:rsidP="00000000" w:rsidRDefault="00000000" w:rsidRPr="00000000" w14:paraId="000002B3">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Collect typical commuting distances, days on site, vehicle fuel economy, and whether staff use cars, public transport or shared transport, before this illustration is used in any pay discussion.</w:t>
      </w:r>
      <w:r w:rsidDel="00000000" w:rsidR="00000000" w:rsidRPr="00000000">
        <w:rPr>
          <w:rtl w:val="0"/>
        </w:rPr>
      </w:r>
    </w:p>
    <w:p w:rsidR="00000000" w:rsidDel="00000000" w:rsidP="00000000" w:rsidRDefault="00000000" w:rsidRPr="00000000" w14:paraId="000002B4">
      <w:pPr>
        <w:pStyle w:val="Heading2"/>
        <w:spacing w:after="80" w:before="200" w:lineRule="auto"/>
        <w:rPr/>
      </w:pPr>
      <w:bookmarkStart w:id="26" w:name="sec26"/>
      <w:r w:rsidDel="00000000" w:rsidR="00000000" w:rsidRPr="00000000">
        <w:rPr>
          <w:rFonts w:ascii="Calibri" w:cs="Calibri" w:eastAsia="Calibri" w:hAnsi="Calibri"/>
          <w:color w:val="1f3d32"/>
          <w:rtl w:val="0"/>
        </w:rPr>
        <w:t xml:space="preserve">3.4 Gaps that block a fair picture</w:t>
      </w:r>
      <w:r w:rsidDel="00000000" w:rsidR="00000000" w:rsidRPr="00000000">
        <w:rPr>
          <w:rtl w:val="0"/>
        </w:rPr>
      </w:r>
      <w:bookmarkEnd w:id="26"/>
    </w:p>
    <w:p w:rsidR="00000000" w:rsidDel="00000000" w:rsidP="00000000" w:rsidRDefault="00000000" w:rsidRPr="00000000" w14:paraId="000002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A fair pay picture is blocked by blanks that Part 1 still has to fill. Section 4.3 lists them once, as the questions the migration plan has to close: headcount and full-time equivalents against the figure of about 40; current gross pay, hours, payment pattern, overtime, bonuses, benefits and employer cost; the collective agreement and job classifications; an agreed market position; who owns membership administration, golf reception, reservations, purchasing, HR and IT; whether the restaurant is a separate profit centre; and the service level and course standard the staffing is meant to protect.</w:t>
      </w:r>
      <w:r w:rsidDel="00000000" w:rsidR="00000000" w:rsidRPr="00000000">
        <w:rPr>
          <w:rtl w:val="0"/>
        </w:rPr>
      </w:r>
    </w:p>
    <w:p w:rsidR="00000000" w:rsidDel="00000000" w:rsidP="00000000" w:rsidRDefault="00000000" w:rsidRPr="00000000" w14:paraId="000002BC">
      <w:pPr>
        <w:pStyle w:val="Heading1"/>
        <w:rPr/>
      </w:pPr>
      <w:bookmarkStart w:id="27" w:name="sec27"/>
      <w:r w:rsidDel="00000000" w:rsidR="00000000" w:rsidRPr="00000000">
        <w:rPr>
          <w:rtl w:val="0"/>
        </w:rPr>
        <w:t>4. Implementation</w:t>
      </w:r>
      <w:bookmarkEnd w:id="27"/>
    </w:p>
    <w:p w:rsidR="00000000" w:rsidDel="00000000" w:rsidP="00000000" w:rsidRDefault="00000000" w:rsidRPr="00000000" w14:paraId="000002BD">
      <w:pPr>
        <w:spacing w:after="80" w:before="80" w:line="269" w:lineRule="auto"/>
        <w:rPr/>
      </w:pPr>
      <w:r w:rsidDel="00000000" w:rsidR="00000000" w:rsidRPr="00000000">
        <w:rPr>
          <w:rFonts w:ascii="Calibri" w:cs="Calibri" w:eastAsia="Calibri" w:hAnsi="Calibri"/>
          <w:b w:val="1"/>
          <w:bCs w:val="1"/>
          <w:i w:val="0"/>
          <w:iCs w:val="0"/>
          <w:color w:val="1a1a1a"/>
          <w:sz w:val="22"/>
          <w:szCs w:val="22"/>
          <w:rtl w:val="0"/>
        </w:rPr>
        <w:t xml:space="preserve">Owner: RL, by 30 November 2026, </w:t>
      </w:r>
      <w:r w:rsidDel="00000000" w:rsidR="00000000" w:rsidRPr="00000000">
        <w:rPr>
          <w:rFonts w:ascii="Calibri" w:cs="Calibri" w:eastAsia="Calibri" w:hAnsi="Calibri"/>
          <w:b w:val="0"/>
          <w:bCs w:val="0"/>
          <w:i w:val="0"/>
          <w:iCs w:val="0"/>
          <w:color w:val="1a1a1a"/>
          <w:sz w:val="22"/>
          <w:szCs w:val="22"/>
          <w:rtl w:val="0"/>
        </w:rPr>
        <w:t xml:space="preserve">to review the status of this plan and turn this part into the migration plan. Nothing in Part 2 is implemented until the legal, financial and consultation requirements are understood. The note suggests a six-month working party: a small group to think it through and then roll out a plan, with the labour consultant advising on Spanish employment practice. First task of that party, if the Board agrees: find and review the output of the previous working party.</w:t>
      </w:r>
      <w:r w:rsidDel="00000000" w:rsidR="00000000" w:rsidRPr="00000000">
        <w:rPr>
          <w:rtl w:val="0"/>
        </w:rPr>
      </w:r>
    </w:p>
    <w:p w:rsidR="00000000" w:rsidDel="00000000" w:rsidP="00000000" w:rsidRDefault="00000000" w:rsidRPr="00000000" w14:paraId="000002BE">
      <w:pPr>
        <w:pStyle w:val="Heading2"/>
        <w:spacing w:after="80" w:before="200" w:lineRule="auto"/>
        <w:rPr/>
      </w:pPr>
      <w:bookmarkStart w:id="28" w:name="sec28"/>
      <w:r w:rsidDel="00000000" w:rsidR="00000000" w:rsidRPr="00000000">
        <w:rPr>
          <w:rFonts w:ascii="Calibri" w:cs="Calibri" w:eastAsia="Calibri" w:hAnsi="Calibri"/>
          <w:color w:val="1f3d32"/>
          <w:rtl w:val="0"/>
        </w:rPr>
        <w:t>4.1 Dates beyond the action list</w:t>
      </w:r>
      <w:r w:rsidDel="00000000" w:rsidR="00000000" w:rsidRPr="00000000">
        <w:rPr>
          <w:rtl w:val="0"/>
        </w:rPr>
      </w:r>
      <w:bookmarkEnd w:id="28"/>
    </w:p>
    <w:p w:rsidR="00000000" w:rsidDel="00000000" w:rsidP="00000000" w:rsidRDefault="00000000" w:rsidRPr="00000000" w14:paraId="000002BF">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The action list at the front holds the named tasks and their dates. The dates below are not on that list. None of them is a date for changing pay or contracts.</w:t>
      </w:r>
      <w:r w:rsidDel="00000000" w:rsidR="00000000" w:rsidRPr="00000000">
        <w:rPr>
          <w:rtl w:val="0"/>
        </w:rPr>
      </w:r>
    </w:p>
    <w:tbl>
      <w:tblPr>
        <w:tblStyle w:val="Table20"/>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200"/>
        <w:gridCol w:w="1600"/>
        <w:gridCol w:w="6280"/>
        <w:tblGridChange w:id="0">
          <w:tblGrid>
            <w:gridCol w:w="2200"/>
            <w:gridCol w:w="1600"/>
            <w:gridCol w:w="6280"/>
          </w:tblGrid>
        </w:tblGridChange>
      </w:tblGrid>
      <w:tr>
        <w:trPr>
          <w:cantSplit w:val="1"/>
          <w:tblHeader w:val="1"/>
        </w:trPr>
        <w:tc>
          <w:tcPr>
            <w:shd w:fill="1b4d3e" w:val="clear"/>
            <w:vAlign w:val="center"/>
          </w:tcPr>
          <w:p w:rsidR="00000000" w:rsidDel="00000000" w:rsidP="00000000" w:rsidRDefault="00000000" w:rsidRPr="00000000" w14:paraId="000002C0">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Date</w:t>
            </w:r>
            <w:r w:rsidDel="00000000" w:rsidR="00000000" w:rsidRPr="00000000">
              <w:rPr>
                <w:rtl w:val="0"/>
              </w:rPr>
            </w:r>
          </w:p>
        </w:tc>
        <w:tc>
          <w:tcPr>
            <w:shd w:fill="1b4d3e" w:val="clear"/>
            <w:vAlign w:val="center"/>
          </w:tcPr>
          <w:p w:rsidR="00000000" w:rsidDel="00000000" w:rsidP="00000000" w:rsidRDefault="00000000" w:rsidRPr="00000000" w14:paraId="000002C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Who</w:t>
            </w:r>
            <w:r w:rsidDel="00000000" w:rsidR="00000000" w:rsidRPr="00000000">
              <w:rPr>
                <w:rtl w:val="0"/>
              </w:rPr>
            </w:r>
          </w:p>
        </w:tc>
        <w:tc>
          <w:tcPr>
            <w:shd w:fill="1b4d3e" w:val="clear"/>
            <w:vAlign w:val="center"/>
          </w:tcPr>
          <w:p w:rsidR="00000000" w:rsidDel="00000000" w:rsidP="00000000" w:rsidRDefault="00000000" w:rsidRPr="00000000" w14:paraId="000002C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What this date is for</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2D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After Board agreement</w:t>
            </w:r>
            <w:r w:rsidDel="00000000" w:rsidR="00000000" w:rsidRPr="00000000">
              <w:rPr>
                <w:rtl w:val="0"/>
              </w:rPr>
            </w:r>
          </w:p>
        </w:tc>
        <w:tc>
          <w:tcPr>
            <w:shd w:fill="ffffff" w:val="clear"/>
            <w:vAlign w:val="center"/>
          </w:tcPr>
          <w:p w:rsidR="00000000" w:rsidDel="00000000" w:rsidP="00000000" w:rsidRDefault="00000000" w:rsidRPr="00000000" w14:paraId="000002D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Working party</w:t>
            </w:r>
            <w:r w:rsidDel="00000000" w:rsidR="00000000" w:rsidRPr="00000000">
              <w:rPr>
                <w:rtl w:val="0"/>
              </w:rPr>
            </w:r>
          </w:p>
        </w:tc>
        <w:tc>
          <w:tcPr>
            <w:shd w:fill="ffffff" w:val="clear"/>
            <w:vAlign w:val="center"/>
          </w:tcPr>
          <w:p w:rsidR="00000000" w:rsidDel="00000000" w:rsidP="00000000" w:rsidRDefault="00000000" w:rsidRPr="00000000" w14:paraId="000002D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Six months to work through the plan and roll it out, if the Board says yes. Not yet approved.</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2D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2027 salary review</w:t>
            </w:r>
            <w:r w:rsidDel="00000000" w:rsidR="00000000" w:rsidRPr="00000000">
              <w:rPr>
                <w:rtl w:val="0"/>
              </w:rPr>
            </w:r>
          </w:p>
        </w:tc>
        <w:tc>
          <w:tcPr>
            <w:shd w:fill="f4f7f4" w:val="clear"/>
            <w:vAlign w:val="center"/>
          </w:tcPr>
          <w:p w:rsidR="00000000" w:rsidDel="00000000" w:rsidP="00000000" w:rsidRDefault="00000000" w:rsidRPr="00000000" w14:paraId="000002D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Board, after advice</w:t>
            </w:r>
            <w:r w:rsidDel="00000000" w:rsidR="00000000" w:rsidRPr="00000000">
              <w:rPr>
                <w:rtl w:val="0"/>
              </w:rPr>
            </w:r>
          </w:p>
        </w:tc>
        <w:tc>
          <w:tcPr>
            <w:shd w:fill="f4f7f4" w:val="clear"/>
            <w:vAlign w:val="center"/>
          </w:tcPr>
          <w:p w:rsidR="00000000" w:rsidDel="00000000" w:rsidP="00000000" w:rsidRDefault="00000000" w:rsidRPr="00000000" w14:paraId="000002D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Only after the adviser has confirmed the 2027 minimum wage, the collective agreement, and the cost of each option.</w:t>
            </w:r>
            <w:r w:rsidDel="00000000" w:rsidR="00000000" w:rsidRPr="00000000">
              <w:rPr>
                <w:rtl w:val="0"/>
              </w:rPr>
            </w:r>
          </w:p>
        </w:tc>
      </w:tr>
    </w:tbl>
    <w:p w:rsidR="00000000" w:rsidDel="00000000" w:rsidP="00000000" w:rsidRDefault="00000000" w:rsidRPr="00000000" w14:paraId="000002DB">
      <w:pPr>
        <w:pStyle w:val="Heading2"/>
        <w:spacing w:after="80" w:before="200" w:lineRule="auto"/>
        <w:rPr/>
      </w:pPr>
      <w:bookmarkStart w:id="29" w:name="sec29"/>
      <w:r w:rsidDel="00000000" w:rsidR="00000000" w:rsidRPr="00000000">
        <w:rPr>
          <w:rFonts w:ascii="Calibri" w:cs="Calibri" w:eastAsia="Calibri" w:hAnsi="Calibri"/>
          <w:color w:val="1f3d32"/>
          <w:rtl w:val="0"/>
        </w:rPr>
        <w:t xml:space="preserve">4.2 Order of work</w:t>
      </w:r>
      <w:r w:rsidDel="00000000" w:rsidR="00000000" w:rsidRPr="00000000">
        <w:rPr>
          <w:rtl w:val="0"/>
        </w:rPr>
      </w:r>
      <w:bookmarkEnd w:id="29"/>
    </w:p>
    <w:p w:rsidR="00000000" w:rsidDel="00000000" w:rsidP="00000000" w:rsidRDefault="00000000" w:rsidRPr="00000000" w14:paraId="000002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1. Confirm actual headcount and full-time equivalents by department, including whether the total of about 40 is accurate.</w:t>
      </w: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2. List every job title and current remit. Identify duties shared across departments, and any vacant or combined roles.</w:t>
      </w: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3. Collect gross annual pay, contract hours, the 12- or 14-payment pattern, overtime, bonuses, benefits and employer cost.</w:t>
      </w:r>
      <w:r w:rsidDel="00000000" w:rsidR="00000000" w:rsidRPr="00000000">
        <w:rPr>
          <w:rtl w:val="0"/>
        </w:rPr>
      </w:r>
    </w:p>
    <w:p w:rsidR="00000000" w:rsidDel="00000000" w:rsidP="00000000" w:rsidRDefault="00000000" w:rsidRPr="00000000" w14:paraId="000002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4. Confirm the applicable collective agreement and job classifications with the Spanish labour adviser and the payroll provider. BK’s meeting with the external salary and union consultant is the first step.</w:t>
      </w: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5. Compare salaries with local recruitment evidence and with clubs of similar rounds, turnover, visitor mix and facilities.</w:t>
      </w:r>
      <w:r w:rsidDel="00000000" w:rsidR="00000000" w:rsidRPr="00000000">
        <w:rPr>
          <w:rtl w:val="0"/>
        </w:rPr>
      </w:r>
    </w:p>
    <w:p w:rsidR="00000000" w:rsidDel="00000000" w:rsidP="00000000" w:rsidRDefault="00000000" w:rsidRPr="00000000" w14:paraId="000002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6. Agree job descriptions, levels and provisional pay bands. Identify inconsistencies and what they would cost.</w:t>
      </w:r>
      <w:r w:rsidDel="00000000" w:rsidR="00000000" w:rsidRPr="00000000">
        <w:rPr>
          <w:rtl w:val="0"/>
        </w:rPr>
      </w:r>
    </w:p>
    <w:p w:rsidR="00000000" w:rsidDel="00000000" w:rsidP="00000000" w:rsidRDefault="00000000" w:rsidRPr="00000000" w14:paraId="000002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7. Fill the affordability model (Appendix A) and the grade-gap template (Appendix B).</w:t>
      </w:r>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8. Prepare a phased proposal for the Board. Do not implement changes until legal, financial and consultation requirements are understood.</w:t>
      </w:r>
      <w:r w:rsidDel="00000000" w:rsidR="00000000" w:rsidRPr="00000000">
        <w:rPr>
          <w:rtl w:val="0"/>
        </w:rPr>
      </w:r>
    </w:p>
    <w:p w:rsidR="00000000" w:rsidDel="00000000" w:rsidP="00000000" w:rsidRDefault="00000000" w:rsidRPr="00000000" w14:paraId="000002E4">
      <w:pPr>
        <w:pStyle w:val="Heading2"/>
        <w:spacing w:after="80" w:before="200" w:lineRule="auto"/>
        <w:rPr/>
      </w:pPr>
      <w:bookmarkStart w:id="30" w:name="sec30"/>
      <w:r w:rsidDel="00000000" w:rsidR="00000000" w:rsidRPr="00000000">
        <w:rPr>
          <w:rFonts w:ascii="Calibri" w:cs="Calibri" w:eastAsia="Calibri" w:hAnsi="Calibri"/>
          <w:color w:val="1f3d32"/>
          <w:rtl w:val="0"/>
        </w:rPr>
        <w:t xml:space="preserve">4.3 Questions the migration plan has to close</w:t>
      </w:r>
      <w:r w:rsidDel="00000000" w:rsidR="00000000" w:rsidRPr="00000000">
        <w:rPr>
          <w:rtl w:val="0"/>
        </w:rPr>
      </w:r>
      <w:bookmarkEnd w:id="30"/>
    </w:p>
    <w:p w:rsidR="00000000" w:rsidDel="00000000" w:rsidP="00000000" w:rsidRDefault="00000000" w:rsidRPr="00000000" w14:paraId="000002E5">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Does the 65% visitor / 35% member split refer to rounds, green-fee revenue, or the whole business?</w:t>
      </w:r>
      <w:r w:rsidDel="00000000" w:rsidR="00000000" w:rsidRPr="00000000">
        <w:rPr>
          <w:rtl w:val="0"/>
        </w:rPr>
      </w:r>
    </w:p>
    <w:p w:rsidR="00000000" w:rsidDel="00000000" w:rsidP="00000000" w:rsidRDefault="00000000" w:rsidRPr="00000000" w14:paraId="000002E6">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What is the actual number of employees and full-time equivalents in each department?</w:t>
      </w:r>
      <w:r w:rsidDel="00000000" w:rsidR="00000000" w:rsidRPr="00000000">
        <w:rPr>
          <w:rtl w:val="0"/>
        </w:rPr>
      </w:r>
    </w:p>
    <w:p w:rsidR="00000000" w:rsidDel="00000000" w:rsidP="00000000" w:rsidRDefault="00000000" w:rsidRPr="00000000" w14:paraId="000002E7">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Does the restaurant operate as a separate profit centre, with turnover and payroll reported separately?</w:t>
      </w:r>
      <w:r w:rsidDel="00000000" w:rsidR="00000000" w:rsidRPr="00000000">
        <w:rPr>
          <w:rtl w:val="0"/>
        </w:rPr>
      </w:r>
    </w:p>
    <w:p w:rsidR="00000000" w:rsidDel="00000000" w:rsidP="00000000" w:rsidRDefault="00000000" w:rsidRPr="00000000" w14:paraId="000002E8">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Which roles handle membership administration, golf reception, reservations, purchasing, HR and IT?</w:t>
      </w:r>
      <w:r w:rsidDel="00000000" w:rsidR="00000000" w:rsidRPr="00000000">
        <w:rPr>
          <w:rtl w:val="0"/>
        </w:rPr>
      </w:r>
    </w:p>
    <w:p w:rsidR="00000000" w:rsidDel="00000000" w:rsidP="00000000" w:rsidRDefault="00000000" w:rsidRPr="00000000" w14:paraId="000002E9">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What are the current contracts, working hours, seasonal patterns and collective-agreement classifications?</w:t>
      </w:r>
      <w:r w:rsidDel="00000000" w:rsidR="00000000" w:rsidRPr="00000000">
        <w:rPr>
          <w:rtl w:val="0"/>
        </w:rPr>
      </w:r>
    </w:p>
    <w:p w:rsidR="00000000" w:rsidDel="00000000" w:rsidP="00000000" w:rsidRDefault="00000000" w:rsidRPr="00000000" w14:paraId="000002EA">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What service level and course-condition standard does the club intend to maintain?</w:t>
      </w:r>
      <w:r w:rsidDel="00000000" w:rsidR="00000000" w:rsidRPr="00000000">
        <w:rPr>
          <w:rtl w:val="0"/>
        </w:rPr>
      </w:r>
    </w:p>
    <w:p w:rsidR="00000000" w:rsidDel="00000000" w:rsidP="00000000" w:rsidRDefault="00000000" w:rsidRPr="00000000" w14:paraId="000002EB">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Is pay a mix of fixed and variable? Previous Boards pushed variable pay for senior personnel. Options: none, senior roles only, or wider use.</w:t>
      </w:r>
      <w:r w:rsidDel="00000000" w:rsidR="00000000" w:rsidRPr="00000000">
        <w:rPr>
          <w:rtl w:val="0"/>
        </w:rPr>
      </w:r>
    </w:p>
    <w:p w:rsidR="00000000" w:rsidDel="00000000" w:rsidP="00000000" w:rsidRDefault="00000000" w:rsidRPr="00000000" w14:paraId="000002EC">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Who is the development programme for: a core team, or all staff?</w:t>
      </w:r>
      <w:r w:rsidDel="00000000" w:rsidR="00000000" w:rsidRPr="00000000">
        <w:rPr>
          <w:rtl w:val="0"/>
        </w:rPr>
      </w:r>
    </w:p>
    <w:p>
      <w:pPr>
        <w:pStyle w:val="ListBullet"/>
      </w:pPr>
      <w:r>
        <w:t xml:space="preserve">Who manages the Managing Director, and how are people-management responsibilities visible from the Board down?</w:t>
      </w:r>
    </w:p>
    <w:p>
      <w:pPr>
        <w:pStyle w:val="Heading2"/>
      </w:pPr>
      <w:bookmarkStart w:id="31" w:name="sec31"/>
      <w:r>
        <w:t xml:space="preserve">4.4 People, skills and the review rhythm</w:t>
      </w:r>
      <w:bookmarkEnd w:id="31"/>
    </w:p>
    <w:p>
      <w:pPr>
        <w:pStyle w:val="Normal"/>
      </w:pPr>
      <w:r>
        <w:t xml:space="preserve">These points were noted as work still to design. They are not a policy.</w:t>
      </w:r>
    </w:p>
    <w:p w:rsidR="00000000" w:rsidDel="00000000" w:rsidP="00000000" w:rsidRDefault="00000000" w:rsidRPr="00000000" w14:paraId="000002ED">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Define the skills each job needs, how those skills are assessed and developed, and a skills-requirements matrix.</w:t>
      </w:r>
    </w:p>
    <w:p w:rsidR="00000000" w:rsidDel="00000000" w:rsidP="00000000" w:rsidRDefault="00000000" w:rsidRPr="00000000" w14:paraId="000002EE">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Audit current skills against the strategic plan and record the gaps. Add a short SWOT for this staffing plan.</w:t>
      </w:r>
    </w:p>
    <w:p w:rsidR="00000000" w:rsidDel="00000000" w:rsidP="00000000" w:rsidRDefault="00000000" w:rsidRPr="00000000" w14:paraId="000002EF">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Record a simple picture of satisfaction, ambition and loyalty, and agree four objectives in writing.</w:t>
      </w:r>
    </w:p>
    <w:p w:rsidR="00000000" w:rsidDel="00000000" w:rsidP="00000000" w:rsidRDefault="00000000" w:rsidRPr="00000000" w14:paraId="000002F0">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Hold a review every four to six months, and an annual appraisal.</w:t>
      </w:r>
    </w:p>
    <w:p w:rsidR="00000000" w:rsidDel="00000000" w:rsidP="00000000" w:rsidRDefault="00000000" w:rsidRPr="00000000" w14:paraId="000002F1">
      <w:pPr>
        <w:pStyle w:val="ListBullet"/>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u w:val="none"/>
        </w:rPr>
      </w:pPr>
      <w:r w:rsidDel="00000000" w:rsidR="00000000" w:rsidRPr="00000000">
        <w:rPr>
          <w:rtl w:val="0"/>
        </w:rPr>
        <w:t>Decide how far any salary increase, and any bonus where the role already has one, should follow that review.</w:t>
      </w:r>
    </w:p>
    <w:p w:rsidR="00000000" w:rsidDel="00000000" w:rsidP="00000000" w:rsidRDefault="00000000" w:rsidRPr="00000000" w14:paraId="000002F5">
      <w:pPr>
        <w:pStyle w:val="Heading2"/>
        <w:spacing w:after="80" w:before="200" w:lineRule="auto"/>
        <w:rPr/>
      </w:pPr>
      <w:bookmarkStart w:id="32" w:name="sec32"/>
      <w:r w:rsidDel="00000000" w:rsidR="00000000" w:rsidRPr="00000000">
        <w:rPr>
          <w:rFonts w:ascii="Calibri" w:cs="Calibri" w:eastAsia="Calibri" w:hAnsi="Calibri"/>
          <w:color w:val="1f3d32"/>
          <w:rtl w:val="0"/>
        </w:rPr>
        <w:t>4.5 Salary review method for 2027</w:t>
      </w:r>
      <w:r w:rsidDel="00000000" w:rsidR="00000000" w:rsidRPr="00000000">
        <w:rPr>
          <w:rtl w:val="0"/>
        </w:rPr>
      </w:r>
      <w:bookmarkEnd w:id="32"/>
    </w:p>
    <w:p w:rsidR="00000000" w:rsidDel="00000000" w:rsidP="00000000" w:rsidRDefault="00000000" w:rsidRPr="00000000" w14:paraId="000002F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Provisional method only. It is not an approved pay award. Separate verified facts (Part 1), planning assumptions, and individual illustrations (Appendix C).</w:t>
      </w:r>
      <w:r w:rsidDel="00000000" w:rsidR="00000000" w:rsidRPr="00000000">
        <w:rPr>
          <w:rtl w:val="0"/>
        </w:rPr>
      </w:r>
    </w:p>
    <w:p w:rsidR="00000000" w:rsidDel="00000000" w:rsidP="00000000" w:rsidRDefault="00000000" w:rsidRPr="00000000" w14:paraId="000002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Test 4% and 5% inflation scenarios. These are planning assumptions, not a forecast and not an entitlement.</w:t>
      </w:r>
      <w:r w:rsidDel="00000000" w:rsidR="00000000" w:rsidRPr="00000000">
        <w:rPr>
          <w:rtl w:val="0"/>
        </w:rPr>
      </w:r>
    </w:p>
    <w:p w:rsidR="00000000" w:rsidDel="00000000" w:rsidP="00000000" w:rsidRDefault="00000000" w:rsidRPr="00000000" w14:paraId="000002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Confirm the 2027 statutory minimum wage and the collective-agreement salary tables that apply to the club.</w:t>
      </w:r>
      <w:r w:rsidDel="00000000" w:rsidR="00000000" w:rsidRPr="00000000">
        <w:rPr>
          <w:rtl w:val="0"/>
        </w:rPr>
      </w:r>
    </w:p>
    <w:p w:rsidR="00000000" w:rsidDel="00000000" w:rsidP="00000000" w:rsidRDefault="00000000" w:rsidRPr="00000000" w14:paraId="000002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Prepare current gross salary and total employer cost for every job, including hours, payment pattern, supplements, overtime and benefits.</w:t>
      </w:r>
      <w:r w:rsidDel="00000000" w:rsidR="00000000" w:rsidRPr="00000000">
        <w:rPr>
          <w:rtl w:val="0"/>
        </w:rPr>
      </w:r>
    </w:p>
    <w:p w:rsidR="00000000" w:rsidDel="00000000" w:rsidP="00000000" w:rsidRDefault="00000000" w:rsidRPr="00000000" w14:paraId="000002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Model at least three budget scenarios: a 2%, 4% and 5% general increase. These are budget scenarios, not entitlements.</w:t>
      </w:r>
      <w:r w:rsidDel="00000000" w:rsidR="00000000" w:rsidRPr="00000000">
        <w:rPr>
          <w:rtl w:val="0"/>
        </w:rPr>
      </w:r>
    </w:p>
    <w:p w:rsidR="00000000" w:rsidDel="00000000" w:rsidP="00000000" w:rsidRDefault="00000000" w:rsidRPr="00000000" w14:paraId="000002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Identify any pay below the legal or collective-agreement minimum and correct compliance before any discretionary increase.</w:t>
      </w:r>
      <w:r w:rsidDel="00000000" w:rsidR="00000000" w:rsidRPr="00000000">
        <w:rPr>
          <w:rtl w:val="0"/>
        </w:rPr>
      </w:r>
    </w:p>
    <w:p w:rsidR="00000000" w:rsidDel="00000000" w:rsidP="00000000" w:rsidRDefault="00000000" w:rsidRPr="00000000" w14:paraId="000002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Review internal fairness by grade, responsibility, skills, performance, and recruitment or retention risk.</w:t>
      </w:r>
      <w:r w:rsidDel="00000000" w:rsidR="00000000" w:rsidRPr="00000000">
        <w:rPr>
          <w:rtl w:val="0"/>
        </w:rPr>
      </w:r>
    </w:p>
    <w:p w:rsidR="00000000" w:rsidDel="00000000" w:rsidP="00000000" w:rsidRDefault="00000000" w:rsidRPr="00000000" w14:paraId="000002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Estimate the total annual employer cost of each scenario, including employer social security and salary-linked supplements.</w:t>
      </w:r>
      <w:r w:rsidDel="00000000" w:rsidR="00000000" w:rsidRPr="00000000">
        <w:rPr>
          <w:rtl w:val="0"/>
        </w:rPr>
      </w:r>
    </w:p>
    <w:p w:rsidR="00000000" w:rsidDel="00000000" w:rsidP="00000000" w:rsidRDefault="00000000" w:rsidRPr="00000000" w14:paraId="000002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Consider targeted support for lower-paid staff as well as a general increase. Use objective criteria and obtain a legal review.</w:t>
      </w:r>
      <w:r w:rsidDel="00000000" w:rsidR="00000000" w:rsidRPr="00000000">
        <w:rPr>
          <w:rtl w:val="0"/>
        </w:rPr>
      </w:r>
    </w:p>
    <w:p w:rsidR="00000000" w:rsidDel="00000000" w:rsidP="00000000" w:rsidRDefault="00000000" w:rsidRPr="00000000" w14:paraId="000002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Present options, cost, rationale and a proposed implementation date to the Board.</w:t>
      </w:r>
      <w:r w:rsidDel="00000000" w:rsidR="00000000" w:rsidRPr="00000000">
        <w:rPr>
          <w:rtl w:val="0"/>
        </w:rPr>
      </w:r>
    </w:p>
    <w:p w:rsidR="00000000" w:rsidDel="00000000" w:rsidP="00000000" w:rsidRDefault="00000000" w:rsidRPr="00000000" w14:paraId="000003AA">
      <w:pPr>
        <w:pStyle w:val="Heading2"/>
        <w:spacing w:after="80" w:before="200" w:lineRule="auto"/>
        <w:rPr/>
      </w:pPr>
      <w:bookmarkStart w:id="33" w:name="sec33"/>
      <w:r w:rsidDel="00000000" w:rsidR="00000000" w:rsidRPr="00000000">
        <w:rPr>
          <w:rFonts w:ascii="Calibri" w:cs="Calibri" w:eastAsia="Calibri" w:hAnsi="Calibri"/>
          <w:color w:val="1f3d32"/>
          <w:rtl w:val="0"/>
        </w:rPr>
        <w:t>4.6 Decisions the Board is asked to take</w:t>
      </w:r>
      <w:r w:rsidDel="00000000" w:rsidR="00000000" w:rsidRPr="00000000">
        <w:rPr>
          <w:rtl w:val="0"/>
        </w:rPr>
      </w:r>
      <w:bookmarkEnd w:id="33"/>
    </w:p>
    <w:p w:rsidR="00000000" w:rsidDel="00000000" w:rsidP="00000000" w:rsidRDefault="00000000" w:rsidRPr="00000000" w14:paraId="000003AB">
      <w:pPr>
        <w:pStyle w:val="Heading3"/>
        <w:spacing w:after="40" w:before="80" w:line="269" w:lineRule="auto"/>
        <w:rPr/>
      </w:pPr>
      <w:r w:rsidDel="00000000" w:rsidR="00000000" w:rsidRPr="00000000">
        <w:rPr>
          <w:rFonts w:ascii="Calibri" w:cs="Calibri" w:eastAsia="Calibri" w:hAnsi="Calibri"/>
          <w:b w:val="1"/>
          <w:bCs w:val="1"/>
          <w:i w:val="0"/>
          <w:iCs w:val="0"/>
          <w:color w:val="1a1a1a"/>
          <w:sz w:val="22"/>
          <w:szCs w:val="22"/>
          <w:rtl w:val="0"/>
        </w:rPr>
        <w:t xml:space="preserve">Governance and pay position</w:t>
      </w:r>
      <w:r w:rsidDel="00000000" w:rsidR="00000000" w:rsidRPr="00000000">
        <w:rPr>
          <w:rtl w:val="0"/>
        </w:rPr>
      </w:r>
    </w:p>
    <w:tbl>
      <w:tblPr>
        <w:tblStyle w:val="Table26"/>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3000"/>
        <w:gridCol w:w="4680"/>
        <w:gridCol w:w="2400"/>
        <w:tblGridChange w:id="0">
          <w:tblGrid>
            <w:gridCol w:w="3000"/>
            <w:gridCol w:w="4680"/>
            <w:gridCol w:w="2400"/>
          </w:tblGrid>
        </w:tblGridChange>
      </w:tblGrid>
      <w:tr>
        <w:trPr>
          <w:cantSplit w:val="1"/>
          <w:tblHeader w:val="1"/>
        </w:trPr>
        <w:tc>
          <w:tcPr>
            <w:shd w:fill="1b4d3e" w:val="clear"/>
            <w:vAlign w:val="center"/>
          </w:tcPr>
          <w:p w:rsidR="00000000" w:rsidDel="00000000" w:rsidP="00000000" w:rsidRDefault="00000000" w:rsidRPr="00000000" w14:paraId="000003AC">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w:t>
            </w:r>
            <w:r w:rsidDel="00000000" w:rsidR="00000000" w:rsidRPr="00000000">
              <w:rPr>
                <w:rtl w:val="0"/>
              </w:rPr>
            </w:r>
          </w:p>
        </w:tc>
        <w:tc>
          <w:tcPr>
            <w:shd w:fill="1b4d3e" w:val="clear"/>
            <w:vAlign w:val="center"/>
          </w:tcPr>
          <w:p w:rsidR="00000000" w:rsidDel="00000000" w:rsidP="00000000" w:rsidRDefault="00000000" w:rsidRPr="00000000" w14:paraId="000003AD">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Options</w:t>
            </w:r>
            <w:r w:rsidDel="00000000" w:rsidR="00000000" w:rsidRPr="00000000">
              <w:rPr>
                <w:rtl w:val="0"/>
              </w:rPr>
            </w:r>
          </w:p>
        </w:tc>
        <w:tc>
          <w:tcPr>
            <w:shd w:fill="1b4d3e" w:val="clear"/>
            <w:vAlign w:val="center"/>
          </w:tcPr>
          <w:p w:rsidR="00000000" w:rsidDel="00000000" w:rsidP="00000000" w:rsidRDefault="00000000" w:rsidRPr="00000000" w14:paraId="000003AE">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Board note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A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Form a Remuneration Committee</w:t>
            </w:r>
            <w:r w:rsidDel="00000000" w:rsidR="00000000" w:rsidRPr="00000000">
              <w:rPr>
                <w:rtl w:val="0"/>
              </w:rPr>
            </w:r>
          </w:p>
        </w:tc>
        <w:tc>
          <w:tcPr>
            <w:shd w:fill="ffffff" w:val="clear"/>
            <w:vAlign w:val="center"/>
          </w:tcPr>
          <w:p w:rsidR="00000000" w:rsidDel="00000000" w:rsidP="00000000" w:rsidRDefault="00000000" w:rsidRPr="00000000" w14:paraId="000003B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Not yet / Different membership</w:t>
            </w:r>
            <w:r w:rsidDel="00000000" w:rsidR="00000000" w:rsidRPr="00000000">
              <w:rPr>
                <w:rtl w:val="0"/>
              </w:rPr>
            </w:r>
          </w:p>
        </w:tc>
        <w:tc>
          <w:tcPr>
            <w:shd w:fill="ffffff" w:val="clear"/>
            <w:vAlign w:val="center"/>
          </w:tcPr>
          <w:p w:rsidR="00000000" w:rsidDel="00000000" w:rsidP="00000000" w:rsidRDefault="00000000" w:rsidRPr="00000000" w14:paraId="000003B1">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B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Membership</w:t>
            </w:r>
            <w:r w:rsidDel="00000000" w:rsidR="00000000" w:rsidRPr="00000000">
              <w:rPr>
                <w:rtl w:val="0"/>
              </w:rPr>
            </w:r>
          </w:p>
        </w:tc>
        <w:tc>
          <w:tcPr>
            <w:shd w:fill="f4f7f4" w:val="clear"/>
            <w:vAlign w:val="center"/>
          </w:tcPr>
          <w:p w:rsidR="00000000" w:rsidDel="00000000" w:rsidP="00000000" w:rsidRDefault="00000000" w:rsidRPr="00000000" w14:paraId="000003B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Chair; two Directors; Managing Director and Finance Manager — confirm</w:t>
            </w:r>
            <w:r w:rsidDel="00000000" w:rsidR="00000000" w:rsidRPr="00000000">
              <w:rPr>
                <w:rtl w:val="0"/>
              </w:rPr>
            </w:r>
          </w:p>
        </w:tc>
        <w:tc>
          <w:tcPr>
            <w:shd w:fill="f4f7f4" w:val="clear"/>
            <w:vAlign w:val="center"/>
          </w:tcPr>
          <w:p w:rsidR="00000000" w:rsidDel="00000000" w:rsidP="00000000" w:rsidRDefault="00000000" w:rsidRPr="00000000" w14:paraId="000003B4">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B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Market position for pay</w:t>
            </w:r>
            <w:r w:rsidDel="00000000" w:rsidR="00000000" w:rsidRPr="00000000">
              <w:rPr>
                <w:rtl w:val="0"/>
              </w:rPr>
            </w:r>
          </w:p>
        </w:tc>
        <w:tc>
          <w:tcPr>
            <w:shd w:fill="ffffff" w:val="clear"/>
            <w:vAlign w:val="center"/>
          </w:tcPr>
          <w:p w:rsidR="00000000" w:rsidDel="00000000" w:rsidP="00000000" w:rsidRDefault="00000000" w:rsidRPr="00000000" w14:paraId="000003B6">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A quartile, or a percentage above the national minimum — to be stated</w:t>
            </w:r>
            <w:r w:rsidDel="00000000" w:rsidR="00000000" w:rsidRPr="00000000">
              <w:rPr>
                <w:rtl w:val="0"/>
              </w:rPr>
            </w:r>
          </w:p>
        </w:tc>
        <w:tc>
          <w:tcPr>
            <w:shd w:fill="ffffff" w:val="clear"/>
            <w:vAlign w:val="center"/>
          </w:tcPr>
          <w:p w:rsidR="00000000" w:rsidDel="00000000" w:rsidP="00000000" w:rsidRDefault="00000000" w:rsidRPr="00000000" w14:paraId="000003B7">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B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Fixed and variable pay</w:t>
            </w:r>
            <w:r w:rsidDel="00000000" w:rsidR="00000000" w:rsidRPr="00000000">
              <w:rPr>
                <w:rtl w:val="0"/>
              </w:rPr>
            </w:r>
          </w:p>
        </w:tc>
        <w:tc>
          <w:tcPr>
            <w:shd w:fill="f4f7f4" w:val="clear"/>
            <w:vAlign w:val="center"/>
          </w:tcPr>
          <w:p w:rsidR="00000000" w:rsidDel="00000000" w:rsidP="00000000" w:rsidRDefault="00000000" w:rsidRPr="00000000" w14:paraId="000003B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No variable pay / senior roles only / wider use</w:t>
            </w:r>
            <w:r w:rsidDel="00000000" w:rsidR="00000000" w:rsidRPr="00000000">
              <w:rPr>
                <w:rtl w:val="0"/>
              </w:rPr>
            </w:r>
          </w:p>
        </w:tc>
        <w:tc>
          <w:tcPr>
            <w:shd w:fill="f4f7f4" w:val="clear"/>
            <w:vAlign w:val="center"/>
          </w:tcPr>
          <w:p w:rsidR="00000000" w:rsidDel="00000000" w:rsidP="00000000" w:rsidRDefault="00000000" w:rsidRPr="00000000" w14:paraId="000003BA">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B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Payroll as a share of turnover</w:t>
            </w:r>
            <w:r w:rsidDel="00000000" w:rsidR="00000000" w:rsidRPr="00000000">
              <w:rPr>
                <w:rtl w:val="0"/>
              </w:rPr>
            </w:r>
          </w:p>
        </w:tc>
        <w:tc>
          <w:tcPr>
            <w:shd w:fill="ffffff" w:val="clear"/>
            <w:vAlign w:val="center"/>
          </w:tcPr>
          <w:p w:rsidR="00000000" w:rsidDel="00000000" w:rsidP="00000000" w:rsidRDefault="00000000" w:rsidRPr="00000000" w14:paraId="000003B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Separate ceilings for EPGC and EPGCR, after Appendix A is filled in</w:t>
            </w:r>
            <w:r w:rsidDel="00000000" w:rsidR="00000000" w:rsidRPr="00000000">
              <w:rPr>
                <w:rtl w:val="0"/>
              </w:rPr>
            </w:r>
          </w:p>
        </w:tc>
        <w:tc>
          <w:tcPr>
            <w:shd w:fill="ffffff" w:val="clear"/>
            <w:vAlign w:val="center"/>
          </w:tcPr>
          <w:p w:rsidR="00000000" w:rsidDel="00000000" w:rsidP="00000000" w:rsidRDefault="00000000" w:rsidRPr="00000000" w14:paraId="000003BD">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B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Who the development programme is for</w:t>
            </w:r>
            <w:r w:rsidDel="00000000" w:rsidR="00000000" w:rsidRPr="00000000">
              <w:rPr>
                <w:rtl w:val="0"/>
              </w:rPr>
            </w:r>
          </w:p>
        </w:tc>
        <w:tc>
          <w:tcPr>
            <w:shd w:fill="f4f7f4" w:val="clear"/>
            <w:vAlign w:val="center"/>
          </w:tcPr>
          <w:p w:rsidR="00000000" w:rsidDel="00000000" w:rsidP="00000000" w:rsidRDefault="00000000" w:rsidRPr="00000000" w14:paraId="000003B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Core team / all staff</w:t>
            </w:r>
            <w:r w:rsidDel="00000000" w:rsidR="00000000" w:rsidRPr="00000000">
              <w:rPr>
                <w:rtl w:val="0"/>
              </w:rPr>
            </w:r>
          </w:p>
        </w:tc>
        <w:tc>
          <w:tcPr>
            <w:shd w:fill="f4f7f4" w:val="clear"/>
            <w:vAlign w:val="center"/>
          </w:tcPr>
          <w:p w:rsidR="00000000" w:rsidDel="00000000" w:rsidP="00000000" w:rsidRDefault="00000000" w:rsidRPr="00000000" w14:paraId="000003C0">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C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Six-month working party</w:t>
            </w:r>
            <w:r w:rsidDel="00000000" w:rsidR="00000000" w:rsidRPr="00000000">
              <w:rPr>
                <w:rtl w:val="0"/>
              </w:rPr>
            </w:r>
          </w:p>
        </w:tc>
        <w:tc>
          <w:tcPr>
            <w:shd w:fill="ffffff" w:val="clear"/>
            <w:vAlign w:val="center"/>
          </w:tcPr>
          <w:p w:rsidR="00000000" w:rsidDel="00000000" w:rsidP="00000000" w:rsidRDefault="00000000" w:rsidRPr="00000000" w14:paraId="000003C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First task: find the previous working party’s output</w:t>
            </w:r>
            <w:r w:rsidDel="00000000" w:rsidR="00000000" w:rsidRPr="00000000">
              <w:rPr>
                <w:rtl w:val="0"/>
              </w:rPr>
            </w:r>
          </w:p>
        </w:tc>
        <w:tc>
          <w:tcPr>
            <w:shd w:fill="ffffff" w:val="clear"/>
            <w:vAlign w:val="center"/>
          </w:tcPr>
          <w:p w:rsidR="00000000" w:rsidDel="00000000" w:rsidP="00000000" w:rsidRDefault="00000000" w:rsidRPr="00000000" w14:paraId="000003C3">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C4">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Labour consultant</w:t>
            </w:r>
            <w:r w:rsidDel="00000000" w:rsidR="00000000" w:rsidRPr="00000000">
              <w:rPr>
                <w:rtl w:val="0"/>
              </w:rPr>
            </w:r>
          </w:p>
        </w:tc>
        <w:tc>
          <w:tcPr>
            <w:shd w:fill="f4f7f4" w:val="clear"/>
            <w:vAlign w:val="center"/>
          </w:tcPr>
          <w:p w:rsidR="00000000" w:rsidDel="00000000" w:rsidP="00000000" w:rsidRDefault="00000000" w:rsidRPr="00000000" w14:paraId="000003C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Written technical advice before any policy is approved</w:t>
            </w:r>
            <w:r w:rsidDel="00000000" w:rsidR="00000000" w:rsidRPr="00000000">
              <w:rPr>
                <w:rtl w:val="0"/>
              </w:rPr>
            </w:r>
          </w:p>
        </w:tc>
        <w:tc>
          <w:tcPr>
            <w:shd w:fill="f4f7f4" w:val="clear"/>
            <w:vAlign w:val="center"/>
          </w:tcPr>
          <w:p w:rsidR="00000000" w:rsidDel="00000000" w:rsidP="00000000" w:rsidRDefault="00000000" w:rsidRPr="00000000" w14:paraId="000003C6">
            <w:pPr>
              <w:spacing w:after="20" w:before="20" w:line="252.00000000000003" w:lineRule="auto"/>
              <w:rPr/>
            </w:pPr>
            <w:r w:rsidDel="00000000" w:rsidR="00000000" w:rsidRPr="00000000">
              <w:rPr>
                <w:rtl w:val="0"/>
              </w:rPr>
            </w:r>
          </w:p>
        </w:tc>
      </w:tr>
    </w:tbl>
    <w:p w:rsidR="00000000" w:rsidDel="00000000" w:rsidP="00000000" w:rsidRDefault="00000000" w:rsidRPr="00000000" w14:paraId="000003C7">
      <w:pPr>
        <w:pStyle w:val="Heading3"/>
        <w:spacing w:after="40" w:before="200" w:line="269" w:lineRule="auto"/>
        <w:rPr/>
      </w:pPr>
      <w:r w:rsidDel="00000000" w:rsidR="00000000" w:rsidRPr="00000000">
        <w:rPr>
          <w:rFonts w:ascii="Calibri" w:cs="Calibri" w:eastAsia="Calibri" w:hAnsi="Calibri"/>
          <w:b w:val="1"/>
          <w:bCs w:val="1"/>
          <w:i w:val="0"/>
          <w:iCs w:val="0"/>
          <w:color w:val="1a1a1a"/>
          <w:sz w:val="22"/>
          <w:szCs w:val="22"/>
          <w:rtl w:val="0"/>
        </w:rPr>
        <w:t xml:space="preserve">2027 salary-review choices, once the evidence exists</w:t>
      </w:r>
      <w:r w:rsidDel="00000000" w:rsidR="00000000" w:rsidRPr="00000000">
        <w:rPr>
          <w:rtl w:val="0"/>
        </w:rPr>
      </w:r>
    </w:p>
    <w:tbl>
      <w:tblPr>
        <w:tblStyle w:val="Table27"/>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4200"/>
        <w:gridCol w:w="3480"/>
        <w:gridCol w:w="2400"/>
        <w:tblGridChange w:id="0">
          <w:tblGrid>
            <w:gridCol w:w="4200"/>
            <w:gridCol w:w="3480"/>
            <w:gridCol w:w="2400"/>
          </w:tblGrid>
        </w:tblGridChange>
      </w:tblGrid>
      <w:tr>
        <w:trPr>
          <w:cantSplit w:val="1"/>
          <w:tblHeader w:val="1"/>
        </w:trPr>
        <w:tc>
          <w:tcPr>
            <w:shd w:fill="1b4d3e" w:val="clear"/>
            <w:vAlign w:val="center"/>
          </w:tcPr>
          <w:p w:rsidR="00000000" w:rsidDel="00000000" w:rsidP="00000000" w:rsidRDefault="00000000" w:rsidRPr="00000000" w14:paraId="000003C8">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w:t>
            </w:r>
            <w:r w:rsidDel="00000000" w:rsidR="00000000" w:rsidRPr="00000000">
              <w:rPr>
                <w:rtl w:val="0"/>
              </w:rPr>
            </w:r>
          </w:p>
        </w:tc>
        <w:tc>
          <w:tcPr>
            <w:shd w:fill="1b4d3e" w:val="clear"/>
            <w:vAlign w:val="center"/>
          </w:tcPr>
          <w:p w:rsidR="00000000" w:rsidDel="00000000" w:rsidP="00000000" w:rsidRDefault="00000000" w:rsidRPr="00000000" w14:paraId="000003C9">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Option / figure</w:t>
            </w:r>
            <w:r w:rsidDel="00000000" w:rsidR="00000000" w:rsidRPr="00000000">
              <w:rPr>
                <w:rtl w:val="0"/>
              </w:rPr>
            </w:r>
          </w:p>
        </w:tc>
        <w:tc>
          <w:tcPr>
            <w:shd w:fill="1b4d3e" w:val="clear"/>
            <w:vAlign w:val="center"/>
          </w:tcPr>
          <w:p w:rsidR="00000000" w:rsidDel="00000000" w:rsidP="00000000" w:rsidRDefault="00000000" w:rsidRPr="00000000" w14:paraId="000003CA">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Board note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C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General salary-review budget scenario</w:t>
            </w:r>
            <w:r w:rsidDel="00000000" w:rsidR="00000000" w:rsidRPr="00000000">
              <w:rPr>
                <w:rtl w:val="0"/>
              </w:rPr>
            </w:r>
          </w:p>
        </w:tc>
        <w:tc>
          <w:tcPr>
            <w:shd w:fill="ffffff" w:val="clear"/>
            <w:vAlign w:val="center"/>
          </w:tcPr>
          <w:p w:rsidR="00000000" w:rsidDel="00000000" w:rsidP="00000000" w:rsidRDefault="00000000" w:rsidRPr="00000000" w14:paraId="000003C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2% / 4% / 5% / other</w:t>
            </w:r>
            <w:r w:rsidDel="00000000" w:rsidR="00000000" w:rsidRPr="00000000">
              <w:rPr>
                <w:rtl w:val="0"/>
              </w:rPr>
            </w:r>
          </w:p>
        </w:tc>
        <w:tc>
          <w:tcPr>
            <w:shd w:fill="ffffff" w:val="clear"/>
            <w:vAlign w:val="center"/>
          </w:tcPr>
          <w:p w:rsidR="00000000" w:rsidDel="00000000" w:rsidP="00000000" w:rsidRDefault="00000000" w:rsidRPr="00000000" w14:paraId="000003CD">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C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Minimum-pay compliance corrections required</w:t>
            </w:r>
            <w:r w:rsidDel="00000000" w:rsidR="00000000" w:rsidRPr="00000000">
              <w:rPr>
                <w:rtl w:val="0"/>
              </w:rPr>
            </w:r>
          </w:p>
        </w:tc>
        <w:tc>
          <w:tcPr>
            <w:shd w:fill="f4f7f4" w:val="clear"/>
            <w:vAlign w:val="center"/>
          </w:tcPr>
          <w:p w:rsidR="00000000" w:rsidDel="00000000" w:rsidP="00000000" w:rsidRDefault="00000000" w:rsidRPr="00000000" w14:paraId="000003C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 To confirm</w:t>
            </w:r>
            <w:r w:rsidDel="00000000" w:rsidR="00000000" w:rsidRPr="00000000">
              <w:rPr>
                <w:rtl w:val="0"/>
              </w:rPr>
            </w:r>
          </w:p>
        </w:tc>
        <w:tc>
          <w:tcPr>
            <w:shd w:fill="f4f7f4" w:val="clear"/>
            <w:vAlign w:val="center"/>
          </w:tcPr>
          <w:p w:rsidR="00000000" w:rsidDel="00000000" w:rsidP="00000000" w:rsidRDefault="00000000" w:rsidRPr="00000000" w14:paraId="000003D0">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D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Targeted support for lower-paid staff</w:t>
            </w:r>
            <w:r w:rsidDel="00000000" w:rsidR="00000000" w:rsidRPr="00000000">
              <w:rPr>
                <w:rtl w:val="0"/>
              </w:rPr>
            </w:r>
          </w:p>
        </w:tc>
        <w:tc>
          <w:tcPr>
            <w:shd w:fill="ffffff" w:val="clear"/>
            <w:vAlign w:val="center"/>
          </w:tcPr>
          <w:p w:rsidR="00000000" w:rsidDel="00000000" w:rsidP="00000000" w:rsidRDefault="00000000" w:rsidRPr="00000000" w14:paraId="000003D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 To model</w:t>
            </w:r>
            <w:r w:rsidDel="00000000" w:rsidR="00000000" w:rsidRPr="00000000">
              <w:rPr>
                <w:rtl w:val="0"/>
              </w:rPr>
            </w:r>
          </w:p>
        </w:tc>
        <w:tc>
          <w:tcPr>
            <w:shd w:fill="ffffff" w:val="clear"/>
            <w:vAlign w:val="center"/>
          </w:tcPr>
          <w:p w:rsidR="00000000" w:rsidDel="00000000" w:rsidP="00000000" w:rsidRDefault="00000000" w:rsidRPr="00000000" w14:paraId="000003D3">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D4">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Benefits to investigate</w:t>
            </w:r>
            <w:r w:rsidDel="00000000" w:rsidR="00000000" w:rsidRPr="00000000">
              <w:rPr>
                <w:rtl w:val="0"/>
              </w:rPr>
            </w:r>
          </w:p>
        </w:tc>
        <w:tc>
          <w:tcPr>
            <w:shd w:fill="f4f7f4" w:val="clear"/>
            <w:vAlign w:val="center"/>
          </w:tcPr>
          <w:p w:rsidR="00000000" w:rsidDel="00000000" w:rsidP="00000000" w:rsidRDefault="00000000" w:rsidRPr="00000000" w14:paraId="000003D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Childcare / transport / meals / health insurance / other</w:t>
            </w:r>
            <w:r w:rsidDel="00000000" w:rsidR="00000000" w:rsidRPr="00000000">
              <w:rPr>
                <w:rtl w:val="0"/>
              </w:rPr>
            </w:r>
          </w:p>
        </w:tc>
        <w:tc>
          <w:tcPr>
            <w:shd w:fill="f4f7f4" w:val="clear"/>
            <w:vAlign w:val="center"/>
          </w:tcPr>
          <w:p w:rsidR="00000000" w:rsidDel="00000000" w:rsidP="00000000" w:rsidRDefault="00000000" w:rsidRPr="00000000" w14:paraId="000003D6">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D7">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Estimated gross payroll impact</w:t>
            </w:r>
            <w:r w:rsidDel="00000000" w:rsidR="00000000" w:rsidRPr="00000000">
              <w:rPr>
                <w:rtl w:val="0"/>
              </w:rPr>
            </w:r>
          </w:p>
        </w:tc>
        <w:tc>
          <w:tcPr>
            <w:shd w:fill="ffffff" w:val="clear"/>
            <w:vAlign w:val="center"/>
          </w:tcPr>
          <w:p w:rsidR="00000000" w:rsidDel="00000000" w:rsidP="00000000" w:rsidRDefault="00000000" w:rsidRPr="00000000" w14:paraId="000003D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t>
            </w:r>
            <w:r w:rsidDel="00000000" w:rsidR="00000000" w:rsidRPr="00000000">
              <w:rPr>
                <w:rtl w:val="0"/>
              </w:rPr>
            </w:r>
          </w:p>
        </w:tc>
        <w:tc>
          <w:tcPr>
            <w:shd w:fill="ffffff" w:val="clear"/>
            <w:vAlign w:val="center"/>
          </w:tcPr>
          <w:p w:rsidR="00000000" w:rsidDel="00000000" w:rsidP="00000000" w:rsidRDefault="00000000" w:rsidRPr="00000000" w14:paraId="000003D9">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DA">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Estimated total employer-cost impact</w:t>
            </w:r>
            <w:r w:rsidDel="00000000" w:rsidR="00000000" w:rsidRPr="00000000">
              <w:rPr>
                <w:rtl w:val="0"/>
              </w:rPr>
            </w:r>
          </w:p>
        </w:tc>
        <w:tc>
          <w:tcPr>
            <w:shd w:fill="f4f7f4" w:val="clear"/>
            <w:vAlign w:val="center"/>
          </w:tcPr>
          <w:p w:rsidR="00000000" w:rsidDel="00000000" w:rsidP="00000000" w:rsidRDefault="00000000" w:rsidRPr="00000000" w14:paraId="000003D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t>
            </w:r>
            <w:r w:rsidDel="00000000" w:rsidR="00000000" w:rsidRPr="00000000">
              <w:rPr>
                <w:rtl w:val="0"/>
              </w:rPr>
            </w:r>
          </w:p>
        </w:tc>
        <w:tc>
          <w:tcPr>
            <w:shd w:fill="f4f7f4" w:val="clear"/>
            <w:vAlign w:val="center"/>
          </w:tcPr>
          <w:p w:rsidR="00000000" w:rsidDel="00000000" w:rsidP="00000000" w:rsidRDefault="00000000" w:rsidRPr="00000000" w14:paraId="000003DC">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D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Effective date, subject to approval</w:t>
            </w:r>
            <w:r w:rsidDel="00000000" w:rsidR="00000000" w:rsidRPr="00000000">
              <w:rPr>
                <w:rtl w:val="0"/>
              </w:rPr>
            </w:r>
          </w:p>
        </w:tc>
        <w:tc>
          <w:tcPr>
            <w:shd w:fill="ffffff" w:val="clear"/>
            <w:vAlign w:val="center"/>
          </w:tcPr>
          <w:p w:rsidR="00000000" w:rsidDel="00000000" w:rsidP="00000000" w:rsidRDefault="00000000" w:rsidRPr="00000000" w14:paraId="000003DE">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DF">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E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Payroll and legal review completed</w:t>
            </w:r>
            <w:r w:rsidDel="00000000" w:rsidR="00000000" w:rsidRPr="00000000">
              <w:rPr>
                <w:rtl w:val="0"/>
              </w:rPr>
            </w:r>
          </w:p>
        </w:tc>
        <w:tc>
          <w:tcPr>
            <w:shd w:fill="f4f7f4" w:val="clear"/>
            <w:vAlign w:val="center"/>
          </w:tcPr>
          <w:p w:rsidR="00000000" w:rsidDel="00000000" w:rsidP="00000000" w:rsidRDefault="00000000" w:rsidRPr="00000000" w14:paraId="000003E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w:t>
            </w:r>
            <w:r w:rsidDel="00000000" w:rsidR="00000000" w:rsidRPr="00000000">
              <w:rPr>
                <w:rtl w:val="0"/>
              </w:rPr>
            </w:r>
          </w:p>
        </w:tc>
        <w:tc>
          <w:tcPr>
            <w:shd w:fill="f4f7f4" w:val="clear"/>
            <w:vAlign w:val="center"/>
          </w:tcPr>
          <w:p w:rsidR="00000000" w:rsidDel="00000000" w:rsidP="00000000" w:rsidRDefault="00000000" w:rsidRPr="00000000" w14:paraId="000003E2">
            <w:pPr>
              <w:spacing w:after="20" w:before="20" w:line="252.00000000000003" w:lineRule="auto"/>
              <w:rPr/>
            </w:pPr>
            <w:r w:rsidDel="00000000" w:rsidR="00000000" w:rsidRPr="00000000">
              <w:rPr>
                <w:rtl w:val="0"/>
              </w:rPr>
            </w:r>
          </w:p>
        </w:tc>
      </w:tr>
    </w:tbl>
    <w:p w:rsidR="00000000" w:rsidDel="00000000" w:rsidP="00000000" w:rsidRDefault="00000000" w:rsidRPr="00000000" w14:paraId="000003EF">
      <w:pPr>
        <w:pStyle w:val="Heading1"/>
        <w:widowControl w:val="0"/>
        <w:spacing w:after="0" w:line="276" w:lineRule="auto"/>
        <w:rPr/>
      </w:pPr>
      <w:bookmarkStart w:id="34" w:name="sec34"/>
      <w:bookmarkStart w:colFirst="0" w:colLast="0" w:name="_heading=h.rg6oqds097y8" w:id="1"/>
      <w:bookmarkEnd w:id="1"/>
      <w:r w:rsidDel="00000000" w:rsidR="00000000" w:rsidRPr="00000000">
        <w:rPr>
          <w:rtl w:val="0"/>
        </w:rPr>
        <w:t>Appendices</w:t>
      </w:r>
      <w:bookmarkEnd w:id="34"/>
    </w:p>
    <w:p>
      <w:pPr>
        <w:pStyle w:val="Normal"/>
      </w:pPr>
      <w:r>
        <w:t xml:space="preserve">The models, illustrations and sources below support Part 4. They are working papers. They are not pay decisions.</w:t>
      </w:r>
    </w:p>
    <w:p w:rsidR="00000000" w:rsidDel="00000000" w:rsidP="00000000" w:rsidRDefault="00000000" w:rsidRPr="00000000" w14:paraId="00000300">
      <w:pPr>
        <w:pStyle w:val="Heading2"/>
        <w:spacing w:after="80" w:before="200" w:lineRule="auto"/>
        <w:rPr/>
      </w:pPr>
      <w:bookmarkStart w:id="35" w:name="sec35"/>
      <w:r w:rsidDel="00000000" w:rsidR="00000000" w:rsidRPr="00000000">
        <w:rPr>
          <w:rFonts w:ascii="Calibri" w:cs="Calibri" w:eastAsia="Calibri" w:hAnsi="Calibri"/>
          <w:color w:val="1f3d32"/>
          <w:rtl w:val="0"/>
        </w:rPr>
        <w:t>Appendix A — Affordability model</w:t>
      </w:r>
      <w:r w:rsidDel="00000000" w:rsidR="00000000" w:rsidRPr="00000000">
        <w:rPr>
          <w:rtl w:val="0"/>
        </w:rPr>
      </w:r>
      <w:bookmarkEnd w:id="35"/>
    </w:p>
    <w:p w:rsidR="00000000" w:rsidDel="00000000" w:rsidP="00000000" w:rsidRDefault="00000000" w:rsidRPr="00000000" w14:paraId="00000301">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Copy the current-actual figures from section 1.6 into the first money column once CG has completed them. The proposed column is the cost of moving to the Part 2 bands, not a decision to do so.</w:t>
      </w:r>
      <w:r w:rsidDel="00000000" w:rsidR="00000000" w:rsidRPr="00000000">
        <w:rPr>
          <w:rtl w:val="0"/>
        </w:rPr>
      </w:r>
    </w:p>
    <w:tbl>
      <w:tblPr>
        <w:tblStyle w:val="Table21"/>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3400"/>
        <w:gridCol w:w="1800"/>
        <w:gridCol w:w="2000"/>
        <w:gridCol w:w="2880"/>
        <w:tblGridChange w:id="0">
          <w:tblGrid>
            <w:gridCol w:w="3400"/>
            <w:gridCol w:w="1800"/>
            <w:gridCol w:w="2000"/>
            <w:gridCol w:w="2880"/>
          </w:tblGrid>
        </w:tblGridChange>
      </w:tblGrid>
      <w:tr>
        <w:trPr>
          <w:cantSplit w:val="1"/>
          <w:tblHeader w:val="1"/>
        </w:trPr>
        <w:tc>
          <w:tcPr>
            <w:shd w:fill="1b4d3e" w:val="clear"/>
            <w:vAlign w:val="center"/>
          </w:tcPr>
          <w:p w:rsidR="00000000" w:rsidDel="00000000" w:rsidP="00000000" w:rsidRDefault="00000000" w:rsidRPr="00000000" w14:paraId="00000302">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Measure</w:t>
            </w:r>
            <w:r w:rsidDel="00000000" w:rsidR="00000000" w:rsidRPr="00000000">
              <w:rPr>
                <w:rtl w:val="0"/>
              </w:rPr>
            </w:r>
          </w:p>
        </w:tc>
        <w:tc>
          <w:tcPr>
            <w:shd w:fill="1b4d3e" w:val="clear"/>
            <w:vAlign w:val="center"/>
          </w:tcPr>
          <w:p w:rsidR="00000000" w:rsidDel="00000000" w:rsidP="00000000" w:rsidRDefault="00000000" w:rsidRPr="00000000" w14:paraId="00000303">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actual (€)</w:t>
            </w:r>
            <w:r w:rsidDel="00000000" w:rsidR="00000000" w:rsidRPr="00000000">
              <w:rPr>
                <w:rtl w:val="0"/>
              </w:rPr>
            </w:r>
          </w:p>
        </w:tc>
        <w:tc>
          <w:tcPr>
            <w:shd w:fill="1b4d3e" w:val="clear"/>
            <w:vAlign w:val="center"/>
          </w:tcPr>
          <w:p w:rsidR="00000000" w:rsidDel="00000000" w:rsidP="00000000" w:rsidRDefault="00000000" w:rsidRPr="00000000" w14:paraId="00000304">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budget (€)</w:t>
            </w:r>
            <w:r w:rsidDel="00000000" w:rsidR="00000000" w:rsidRPr="00000000">
              <w:rPr>
                <w:rtl w:val="0"/>
              </w:rPr>
            </w:r>
          </w:p>
        </w:tc>
        <w:tc>
          <w:tcPr>
            <w:shd w:fill="1b4d3e" w:val="clear"/>
            <w:vAlign w:val="center"/>
          </w:tcPr>
          <w:p w:rsidR="00000000" w:rsidDel="00000000" w:rsidP="00000000" w:rsidRDefault="00000000" w:rsidRPr="00000000" w14:paraId="00000305">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Notes</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0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management payroll</w:t>
            </w:r>
            <w:r w:rsidDel="00000000" w:rsidR="00000000" w:rsidRPr="00000000">
              <w:rPr>
                <w:rtl w:val="0"/>
              </w:rPr>
            </w:r>
          </w:p>
        </w:tc>
        <w:tc>
          <w:tcPr>
            <w:shd w:fill="ffffff" w:val="clear"/>
            <w:vAlign w:val="center"/>
          </w:tcPr>
          <w:p w:rsidR="00000000" w:rsidDel="00000000" w:rsidP="00000000" w:rsidRDefault="00000000" w:rsidRPr="00000000" w14:paraId="0000030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0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09">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0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course payroll</w:t>
            </w:r>
            <w:r w:rsidDel="00000000" w:rsidR="00000000" w:rsidRPr="00000000">
              <w:rPr>
                <w:rtl w:val="0"/>
              </w:rPr>
            </w:r>
          </w:p>
        </w:tc>
        <w:tc>
          <w:tcPr>
            <w:shd w:fill="f4f7f4" w:val="clear"/>
            <w:vAlign w:val="center"/>
          </w:tcPr>
          <w:p w:rsidR="00000000" w:rsidDel="00000000" w:rsidP="00000000" w:rsidRDefault="00000000" w:rsidRPr="00000000" w14:paraId="0000030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0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0D">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0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golf operations payroll</w:t>
            </w:r>
            <w:r w:rsidDel="00000000" w:rsidR="00000000" w:rsidRPr="00000000">
              <w:rPr>
                <w:rtl w:val="0"/>
              </w:rPr>
            </w:r>
          </w:p>
        </w:tc>
        <w:tc>
          <w:tcPr>
            <w:shd w:fill="ffffff" w:val="clear"/>
            <w:vAlign w:val="center"/>
          </w:tcPr>
          <w:p w:rsidR="00000000" w:rsidDel="00000000" w:rsidP="00000000" w:rsidRDefault="00000000" w:rsidRPr="00000000" w14:paraId="0000030F">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10">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11">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1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finance / admin payroll</w:t>
            </w:r>
            <w:r w:rsidDel="00000000" w:rsidR="00000000" w:rsidRPr="00000000">
              <w:rPr>
                <w:rtl w:val="0"/>
              </w:rPr>
            </w:r>
          </w:p>
        </w:tc>
        <w:tc>
          <w:tcPr>
            <w:shd w:fill="f4f7f4" w:val="clear"/>
            <w:vAlign w:val="center"/>
          </w:tcPr>
          <w:p w:rsidR="00000000" w:rsidDel="00000000" w:rsidP="00000000" w:rsidRDefault="00000000" w:rsidRPr="00000000" w14:paraId="00000313">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14">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15">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1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clubhouse / restaurant payroll</w:t>
            </w:r>
            <w:r w:rsidDel="00000000" w:rsidR="00000000" w:rsidRPr="00000000">
              <w:rPr>
                <w:rtl w:val="0"/>
              </w:rPr>
            </w:r>
          </w:p>
        </w:tc>
        <w:tc>
          <w:tcPr>
            <w:shd w:fill="ffffff" w:val="clear"/>
            <w:vAlign w:val="center"/>
          </w:tcPr>
          <w:p w:rsidR="00000000" w:rsidDel="00000000" w:rsidP="00000000" w:rsidRDefault="00000000" w:rsidRPr="00000000" w14:paraId="0000031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1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19">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1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Overtime, bonuses and variable pay</w:t>
            </w:r>
            <w:r w:rsidDel="00000000" w:rsidR="00000000" w:rsidRPr="00000000">
              <w:rPr>
                <w:rtl w:val="0"/>
              </w:rPr>
            </w:r>
          </w:p>
        </w:tc>
        <w:tc>
          <w:tcPr>
            <w:shd w:fill="f4f7f4" w:val="clear"/>
            <w:vAlign w:val="center"/>
          </w:tcPr>
          <w:p w:rsidR="00000000" w:rsidDel="00000000" w:rsidP="00000000" w:rsidRDefault="00000000" w:rsidRPr="00000000" w14:paraId="0000031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1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1D">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1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Employer social security and other employment costs</w:t>
            </w:r>
            <w:r w:rsidDel="00000000" w:rsidR="00000000" w:rsidRPr="00000000">
              <w:rPr>
                <w:rtl w:val="0"/>
              </w:rPr>
            </w:r>
          </w:p>
        </w:tc>
        <w:tc>
          <w:tcPr>
            <w:shd w:fill="ffffff" w:val="clear"/>
            <w:vAlign w:val="center"/>
          </w:tcPr>
          <w:p w:rsidR="00000000" w:rsidDel="00000000" w:rsidP="00000000" w:rsidRDefault="00000000" w:rsidRPr="00000000" w14:paraId="0000031F">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20">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2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Replace any 30% illustration with payroll-provider figures.</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2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Temporary staff / outsourced labour</w:t>
            </w:r>
            <w:r w:rsidDel="00000000" w:rsidR="00000000" w:rsidRPr="00000000">
              <w:rPr>
                <w:rtl w:val="0"/>
              </w:rPr>
            </w:r>
          </w:p>
        </w:tc>
        <w:tc>
          <w:tcPr>
            <w:shd w:fill="f4f7f4" w:val="clear"/>
            <w:vAlign w:val="center"/>
          </w:tcPr>
          <w:p w:rsidR="00000000" w:rsidDel="00000000" w:rsidP="00000000" w:rsidRDefault="00000000" w:rsidRPr="00000000" w14:paraId="00000323">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24">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25">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2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Total employment cost</w:t>
            </w:r>
            <w:r w:rsidDel="00000000" w:rsidR="00000000" w:rsidRPr="00000000">
              <w:rPr>
                <w:rtl w:val="0"/>
              </w:rPr>
            </w:r>
          </w:p>
        </w:tc>
        <w:tc>
          <w:tcPr>
            <w:shd w:fill="ffffff" w:val="clear"/>
            <w:vAlign w:val="center"/>
          </w:tcPr>
          <w:p w:rsidR="00000000" w:rsidDel="00000000" w:rsidP="00000000" w:rsidRDefault="00000000" w:rsidRPr="00000000" w14:paraId="0000032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2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29">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2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Total club turnover</w:t>
            </w:r>
            <w:r w:rsidDel="00000000" w:rsidR="00000000" w:rsidRPr="00000000">
              <w:rPr>
                <w:rtl w:val="0"/>
              </w:rPr>
            </w:r>
          </w:p>
        </w:tc>
        <w:tc>
          <w:tcPr>
            <w:shd w:fill="f4f7f4" w:val="clear"/>
            <w:vAlign w:val="center"/>
          </w:tcPr>
          <w:p w:rsidR="00000000" w:rsidDel="00000000" w:rsidP="00000000" w:rsidRDefault="00000000" w:rsidRPr="00000000" w14:paraId="0000032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2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2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Use the confirmed figure from section 1.1.</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2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Employment cost as % of turnover</w:t>
            </w:r>
            <w:r w:rsidDel="00000000" w:rsidR="00000000" w:rsidRPr="00000000">
              <w:rPr>
                <w:rtl w:val="0"/>
              </w:rPr>
            </w:r>
          </w:p>
        </w:tc>
        <w:tc>
          <w:tcPr>
            <w:shd w:fill="ffffff" w:val="clear"/>
            <w:vAlign w:val="center"/>
          </w:tcPr>
          <w:p w:rsidR="00000000" w:rsidDel="00000000" w:rsidP="00000000" w:rsidRDefault="00000000" w:rsidRPr="00000000" w14:paraId="0000032F">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0">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State EPGC and EPGCR separately.</w:t>
            </w:r>
            <w:r w:rsidDel="00000000" w:rsidR="00000000" w:rsidRPr="00000000">
              <w:rPr>
                <w:rtl w:val="0"/>
              </w:rPr>
            </w:r>
          </w:p>
        </w:tc>
      </w:tr>
    </w:tbl>
    <w:p w:rsidR="00000000" w:rsidDel="00000000" w:rsidP="00000000" w:rsidRDefault="00000000" w:rsidRPr="00000000" w14:paraId="00000332">
      <w:pPr>
        <w:pStyle w:val="Heading2"/>
        <w:spacing w:after="80" w:before="200" w:lineRule="auto"/>
        <w:rPr/>
      </w:pPr>
      <w:bookmarkStart w:id="36" w:name="sec36"/>
      <w:r w:rsidDel="00000000" w:rsidR="00000000" w:rsidRPr="00000000">
        <w:rPr>
          <w:rFonts w:ascii="Calibri" w:cs="Calibri" w:eastAsia="Calibri" w:hAnsi="Calibri"/>
          <w:color w:val="1f3d32"/>
          <w:rtl w:val="0"/>
        </w:rPr>
        <w:t>Appendix B — Grade and pay-gap review</w:t>
      </w:r>
      <w:r w:rsidDel="00000000" w:rsidR="00000000" w:rsidRPr="00000000">
        <w:rPr>
          <w:rtl w:val="0"/>
        </w:rPr>
      </w:r>
      <w:bookmarkEnd w:id="36"/>
    </w:p>
    <w:p w:rsidR="00000000" w:rsidDel="00000000" w:rsidP="00000000" w:rsidRDefault="00000000" w:rsidRPr="00000000" w14:paraId="00000333">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Review pay by job content and grade, not by personal characteristics. Record the reason for every exception. Any change to current terms goes to the Spanish labour adviser before it is communicated.</w:t>
      </w:r>
      <w:r w:rsidDel="00000000" w:rsidR="00000000" w:rsidRPr="00000000">
        <w:rPr>
          <w:rtl w:val="0"/>
        </w:rPr>
      </w:r>
    </w:p>
    <w:tbl>
      <w:tblPr>
        <w:tblStyle w:val="Table2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800"/>
        <w:gridCol w:w="1600"/>
        <w:gridCol w:w="1600"/>
        <w:gridCol w:w="1300"/>
        <w:gridCol w:w="1880"/>
        <w:gridCol w:w="1900"/>
        <w:tblGridChange w:id="0">
          <w:tblGrid>
            <w:gridCol w:w="1800"/>
            <w:gridCol w:w="1600"/>
            <w:gridCol w:w="1600"/>
            <w:gridCol w:w="1300"/>
            <w:gridCol w:w="1880"/>
            <w:gridCol w:w="1900"/>
          </w:tblGrid>
        </w:tblGridChange>
      </w:tblGrid>
      <w:tr>
        <w:trPr>
          <w:cantSplit w:val="1"/>
          <w:tblHeader w:val="1"/>
        </w:trPr>
        <w:tc>
          <w:tcPr>
            <w:shd w:fill="1b4d3e" w:val="clear"/>
            <w:vAlign w:val="center"/>
          </w:tcPr>
          <w:p w:rsidR="00000000" w:rsidDel="00000000" w:rsidP="00000000" w:rsidRDefault="00000000" w:rsidRPr="00000000" w14:paraId="00000334">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Job title</w:t>
            </w:r>
            <w:r w:rsidDel="00000000" w:rsidR="00000000" w:rsidRPr="00000000">
              <w:rPr>
                <w:rtl w:val="0"/>
              </w:rPr>
            </w:r>
          </w:p>
        </w:tc>
        <w:tc>
          <w:tcPr>
            <w:shd w:fill="1b4d3e" w:val="clear"/>
            <w:vAlign w:val="center"/>
          </w:tcPr>
          <w:p w:rsidR="00000000" w:rsidDel="00000000" w:rsidP="00000000" w:rsidRDefault="00000000" w:rsidRPr="00000000" w14:paraId="00000335">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gross pay (€)</w:t>
            </w:r>
            <w:r w:rsidDel="00000000" w:rsidR="00000000" w:rsidRPr="00000000">
              <w:rPr>
                <w:rtl w:val="0"/>
              </w:rPr>
            </w:r>
          </w:p>
        </w:tc>
        <w:tc>
          <w:tcPr>
            <w:shd w:fill="1b4d3e" w:val="clear"/>
            <w:vAlign w:val="center"/>
          </w:tcPr>
          <w:p w:rsidR="00000000" w:rsidDel="00000000" w:rsidP="00000000" w:rsidRDefault="00000000" w:rsidRPr="00000000" w14:paraId="00000336">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band (€)</w:t>
            </w:r>
            <w:r w:rsidDel="00000000" w:rsidR="00000000" w:rsidRPr="00000000">
              <w:rPr>
                <w:rtl w:val="0"/>
              </w:rPr>
            </w:r>
          </w:p>
        </w:tc>
        <w:tc>
          <w:tcPr>
            <w:shd w:fill="1b4d3e" w:val="clear"/>
            <w:vAlign w:val="center"/>
          </w:tcPr>
          <w:p w:rsidR="00000000" w:rsidDel="00000000" w:rsidP="00000000" w:rsidRDefault="00000000" w:rsidRPr="00000000" w14:paraId="00000337">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grade</w:t>
            </w:r>
            <w:r w:rsidDel="00000000" w:rsidR="00000000" w:rsidRPr="00000000">
              <w:rPr>
                <w:rtl w:val="0"/>
              </w:rPr>
            </w:r>
          </w:p>
        </w:tc>
        <w:tc>
          <w:tcPr>
            <w:shd w:fill="1b4d3e" w:val="clear"/>
            <w:vAlign w:val="center"/>
          </w:tcPr>
          <w:p w:rsidR="00000000" w:rsidDel="00000000" w:rsidP="00000000" w:rsidRDefault="00000000" w:rsidRPr="00000000" w14:paraId="00000338">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Gap / action</w:t>
            </w:r>
            <w:r w:rsidDel="00000000" w:rsidR="00000000" w:rsidRPr="00000000">
              <w:rPr>
                <w:rtl w:val="0"/>
              </w:rPr>
            </w:r>
          </w:p>
        </w:tc>
        <w:tc>
          <w:tcPr>
            <w:shd w:fill="1b4d3e" w:val="clear"/>
            <w:vAlign w:val="center"/>
          </w:tcPr>
          <w:p w:rsidR="00000000" w:rsidDel="00000000" w:rsidP="00000000" w:rsidRDefault="00000000" w:rsidRPr="00000000" w14:paraId="00000339">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Evidence / decision</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3A">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B">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C">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D">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E">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3F">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4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1">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2">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3">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4">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5">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4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47">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48">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49">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4A">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4B">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4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D">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E">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4F">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0">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1">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52">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3">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4">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5">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6">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7">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58">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9">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A">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B">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C">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5D">
            <w:pPr>
              <w:spacing w:after="20" w:before="20" w:line="252.00000000000003" w:lineRule="auto"/>
              <w:rPr/>
            </w:pP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5E">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5F">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60">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61">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62">
            <w:pPr>
              <w:spacing w:after="20" w:before="20" w:line="252.00000000000003" w:lineRule="auto"/>
              <w:rPr/>
            </w:pPr>
            <w:r w:rsidDel="00000000" w:rsidR="00000000" w:rsidRPr="00000000">
              <w:rPr>
                <w:rtl w:val="0"/>
              </w:rPr>
            </w:r>
          </w:p>
        </w:tc>
        <w:tc>
          <w:tcPr>
            <w:shd w:fill="ffffff" w:val="clear"/>
            <w:vAlign w:val="center"/>
          </w:tcPr>
          <w:p w:rsidR="00000000" w:rsidDel="00000000" w:rsidP="00000000" w:rsidRDefault="00000000" w:rsidRPr="00000000" w14:paraId="00000363">
            <w:pPr>
              <w:spacing w:after="20" w:before="20" w:line="252.00000000000003" w:lineRule="auto"/>
              <w:rPr/>
            </w:pP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64">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65">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66">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67">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68">
            <w:pPr>
              <w:spacing w:after="20" w:before="20" w:line="252.00000000000003" w:lineRule="auto"/>
              <w:rPr/>
            </w:pPr>
            <w:r w:rsidDel="00000000" w:rsidR="00000000" w:rsidRPr="00000000">
              <w:rPr>
                <w:rtl w:val="0"/>
              </w:rPr>
            </w:r>
          </w:p>
        </w:tc>
        <w:tc>
          <w:tcPr>
            <w:shd w:fill="f4f7f4" w:val="clear"/>
            <w:vAlign w:val="center"/>
          </w:tcPr>
          <w:p w:rsidR="00000000" w:rsidDel="00000000" w:rsidP="00000000" w:rsidRDefault="00000000" w:rsidRPr="00000000" w14:paraId="00000369">
            <w:pPr>
              <w:spacing w:after="20" w:before="20" w:line="252.00000000000003" w:lineRule="auto"/>
              <w:rPr/>
            </w:pPr>
            <w:r w:rsidDel="00000000" w:rsidR="00000000" w:rsidRPr="00000000">
              <w:rPr>
                <w:rtl w:val="0"/>
              </w:rPr>
            </w:r>
          </w:p>
        </w:tc>
      </w:tr>
    </w:tbl>
    <w:p w:rsidR="00000000" w:rsidDel="00000000" w:rsidP="00000000" w:rsidRDefault="00000000" w:rsidRPr="00000000" w14:paraId="0000036A">
      <w:pPr>
        <w:pStyle w:val="Heading2"/>
        <w:spacing w:after="80" w:before="200" w:lineRule="auto"/>
        <w:rPr/>
      </w:pPr>
      <w:bookmarkStart w:id="37" w:name="sec37"/>
      <w:r w:rsidDel="00000000" w:rsidR="00000000" w:rsidRPr="00000000">
        <w:rPr>
          <w:rFonts w:ascii="Calibri" w:cs="Calibri" w:eastAsia="Calibri" w:hAnsi="Calibri"/>
          <w:color w:val="1f3d32"/>
          <w:rtl w:val="0"/>
        </w:rPr>
        <w:t>Appendix C — Net-pay illustrations</w:t>
      </w:r>
      <w:r w:rsidDel="00000000" w:rsidR="00000000" w:rsidRPr="00000000">
        <w:rPr>
          <w:rtl w:val="0"/>
        </w:rPr>
      </w:r>
      <w:bookmarkEnd w:id="37"/>
    </w:p>
    <w:p w:rsidR="00000000" w:rsidDel="00000000" w:rsidP="00000000" w:rsidRDefault="00000000" w:rsidRPr="00000000" w14:paraId="0000036B">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gross amounts at +20% and +40% are consistent with a €17,094 baseline, rounded to the nearest euro. The tax percentages and net pay reproduce estimates supplied with the note. They are not verified individual tax outcomes, and they are not a recommended award. An earlier draft showed about €1,442 a month net on the 20% scenario. That does not match €17,067 ÷ 12. The monthly figure is about €1,422.</w:t>
      </w:r>
      <w:r w:rsidDel="00000000" w:rsidR="00000000" w:rsidRPr="00000000">
        <w:rPr>
          <w:rtl w:val="0"/>
        </w:rPr>
      </w:r>
    </w:p>
    <w:tbl>
      <w:tblPr>
        <w:tblStyle w:val="Table23"/>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1750"/>
        <w:gridCol w:w="1400"/>
        <w:gridCol w:w="1650"/>
        <w:gridCol w:w="1550"/>
        <w:gridCol w:w="1880"/>
        <w:gridCol w:w="1850"/>
        <w:tblGridChange w:id="0">
          <w:tblGrid>
            <w:gridCol w:w="1750"/>
            <w:gridCol w:w="1400"/>
            <w:gridCol w:w="1650"/>
            <w:gridCol w:w="1550"/>
            <w:gridCol w:w="1880"/>
            <w:gridCol w:w="1850"/>
          </w:tblGrid>
        </w:tblGridChange>
      </w:tblGrid>
      <w:tr>
        <w:trPr>
          <w:cantSplit w:val="1"/>
          <w:tblHeader w:val="1"/>
        </w:trPr>
        <w:tc>
          <w:tcPr>
            <w:shd w:fill="1b4d3e" w:val="clear"/>
            <w:vAlign w:val="center"/>
          </w:tcPr>
          <w:p w:rsidR="00000000" w:rsidDel="00000000" w:rsidP="00000000" w:rsidRDefault="00000000" w:rsidRPr="00000000" w14:paraId="0000036C">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Illustration</w:t>
            </w:r>
            <w:r w:rsidDel="00000000" w:rsidR="00000000" w:rsidRPr="00000000">
              <w:rPr>
                <w:rtl w:val="0"/>
              </w:rPr>
            </w:r>
          </w:p>
        </w:tc>
        <w:tc>
          <w:tcPr>
            <w:shd w:fill="1b4d3e" w:val="clear"/>
            <w:vAlign w:val="center"/>
          </w:tcPr>
          <w:p w:rsidR="00000000" w:rsidDel="00000000" w:rsidP="00000000" w:rsidRDefault="00000000" w:rsidRPr="00000000" w14:paraId="0000036D">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Gross annual</w:t>
            </w:r>
            <w:r w:rsidDel="00000000" w:rsidR="00000000" w:rsidRPr="00000000">
              <w:rPr>
                <w:rtl w:val="0"/>
              </w:rPr>
            </w:r>
          </w:p>
        </w:tc>
        <w:tc>
          <w:tcPr>
            <w:shd w:fill="1b4d3e" w:val="clear"/>
            <w:vAlign w:val="center"/>
          </w:tcPr>
          <w:p w:rsidR="00000000" w:rsidDel="00000000" w:rsidP="00000000" w:rsidRDefault="00000000" w:rsidRPr="00000000" w14:paraId="0000036E">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Assumed deduction</w:t>
            </w:r>
            <w:r w:rsidDel="00000000" w:rsidR="00000000" w:rsidRPr="00000000">
              <w:rPr>
                <w:rtl w:val="0"/>
              </w:rPr>
            </w:r>
          </w:p>
        </w:tc>
        <w:tc>
          <w:tcPr>
            <w:shd w:fill="1b4d3e" w:val="clear"/>
            <w:vAlign w:val="center"/>
          </w:tcPr>
          <w:p w:rsidR="00000000" w:rsidDel="00000000" w:rsidP="00000000" w:rsidRDefault="00000000" w:rsidRPr="00000000" w14:paraId="0000036F">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Illustrative net</w:t>
            </w:r>
            <w:r w:rsidDel="00000000" w:rsidR="00000000" w:rsidRPr="00000000">
              <w:rPr>
                <w:rtl w:val="0"/>
              </w:rPr>
            </w:r>
          </w:p>
        </w:tc>
        <w:tc>
          <w:tcPr>
            <w:shd w:fill="1b4d3e" w:val="clear"/>
            <w:vAlign w:val="center"/>
          </w:tcPr>
          <w:p w:rsidR="00000000" w:rsidDel="00000000" w:rsidP="00000000" w:rsidRDefault="00000000" w:rsidRPr="00000000" w14:paraId="00000370">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Net per month (÷ 12)</w:t>
            </w:r>
            <w:r w:rsidDel="00000000" w:rsidR="00000000" w:rsidRPr="00000000">
              <w:rPr>
                <w:rtl w:val="0"/>
              </w:rPr>
            </w:r>
          </w:p>
        </w:tc>
        <w:tc>
          <w:tcPr>
            <w:shd w:fill="1b4d3e" w:val="clear"/>
            <w:vAlign w:val="center"/>
          </w:tcPr>
          <w:p w:rsidR="00000000" w:rsidDel="00000000" w:rsidP="00000000" w:rsidRDefault="00000000" w:rsidRPr="00000000" w14:paraId="00000371">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Change vs baseline net</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7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Baseline / 2026 SMI</w:t>
            </w:r>
            <w:r w:rsidDel="00000000" w:rsidR="00000000" w:rsidRPr="00000000">
              <w:rPr>
                <w:rtl w:val="0"/>
              </w:rPr>
            </w:r>
          </w:p>
        </w:tc>
        <w:tc>
          <w:tcPr>
            <w:shd w:fill="ffffff" w:val="clear"/>
            <w:vAlign w:val="center"/>
          </w:tcPr>
          <w:p w:rsidR="00000000" w:rsidDel="00000000" w:rsidP="00000000" w:rsidRDefault="00000000" w:rsidRPr="00000000" w14:paraId="0000037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€17,094</w:t>
            </w:r>
            <w:r w:rsidDel="00000000" w:rsidR="00000000" w:rsidRPr="00000000">
              <w:rPr>
                <w:rtl w:val="0"/>
              </w:rPr>
            </w:r>
          </w:p>
        </w:tc>
        <w:tc>
          <w:tcPr>
            <w:shd w:fill="ffffff" w:val="clear"/>
            <w:vAlign w:val="center"/>
          </w:tcPr>
          <w:p w:rsidR="00000000" w:rsidDel="00000000" w:rsidP="00000000" w:rsidRDefault="00000000" w:rsidRPr="00000000" w14:paraId="0000037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6.5% = €1,111</w:t>
            </w:r>
            <w:r w:rsidDel="00000000" w:rsidR="00000000" w:rsidRPr="00000000">
              <w:rPr>
                <w:rtl w:val="0"/>
              </w:rPr>
            </w:r>
          </w:p>
        </w:tc>
        <w:tc>
          <w:tcPr>
            <w:shd w:fill="ffffff" w:val="clear"/>
            <w:vAlign w:val="center"/>
          </w:tcPr>
          <w:p w:rsidR="00000000" w:rsidDel="00000000" w:rsidP="00000000" w:rsidRDefault="00000000" w:rsidRPr="00000000" w14:paraId="0000037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€15,983</w:t>
            </w:r>
            <w:r w:rsidDel="00000000" w:rsidR="00000000" w:rsidRPr="00000000">
              <w:rPr>
                <w:rtl w:val="0"/>
              </w:rPr>
            </w:r>
          </w:p>
        </w:tc>
        <w:tc>
          <w:tcPr>
            <w:shd w:fill="ffffff" w:val="clear"/>
            <w:vAlign w:val="center"/>
          </w:tcPr>
          <w:p w:rsidR="00000000" w:rsidDel="00000000" w:rsidP="00000000" w:rsidRDefault="00000000" w:rsidRPr="00000000" w14:paraId="0000037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€1,332</w:t>
            </w:r>
            <w:r w:rsidDel="00000000" w:rsidR="00000000" w:rsidRPr="00000000">
              <w:rPr>
                <w:rtl w:val="0"/>
              </w:rPr>
            </w:r>
          </w:p>
        </w:tc>
        <w:tc>
          <w:tcPr>
            <w:shd w:fill="ffffff" w:val="clear"/>
            <w:vAlign w:val="center"/>
          </w:tcPr>
          <w:p w:rsidR="00000000" w:rsidDel="00000000" w:rsidP="00000000" w:rsidRDefault="00000000" w:rsidRPr="00000000" w14:paraId="0000037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Baseline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7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20% gross increase</w:t>
            </w:r>
            <w:r w:rsidDel="00000000" w:rsidR="00000000" w:rsidRPr="00000000">
              <w:rPr>
                <w:rtl w:val="0"/>
              </w:rPr>
            </w:r>
          </w:p>
        </w:tc>
        <w:tc>
          <w:tcPr>
            <w:shd w:fill="f4f7f4" w:val="clear"/>
            <w:vAlign w:val="center"/>
          </w:tcPr>
          <w:p w:rsidR="00000000" w:rsidDel="00000000" w:rsidP="00000000" w:rsidRDefault="00000000" w:rsidRPr="00000000" w14:paraId="0000037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€20,513</w:t>
            </w:r>
            <w:r w:rsidDel="00000000" w:rsidR="00000000" w:rsidRPr="00000000">
              <w:rPr>
                <w:rtl w:val="0"/>
              </w:rPr>
            </w:r>
          </w:p>
        </w:tc>
        <w:tc>
          <w:tcPr>
            <w:shd w:fill="f4f7f4" w:val="clear"/>
            <w:vAlign w:val="center"/>
          </w:tcPr>
          <w:p w:rsidR="00000000" w:rsidDel="00000000" w:rsidP="00000000" w:rsidRDefault="00000000" w:rsidRPr="00000000" w14:paraId="0000037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16.8% = €3,446</w:t>
            </w:r>
            <w:r w:rsidDel="00000000" w:rsidR="00000000" w:rsidRPr="00000000">
              <w:rPr>
                <w:rtl w:val="0"/>
              </w:rPr>
            </w:r>
          </w:p>
        </w:tc>
        <w:tc>
          <w:tcPr>
            <w:shd w:fill="f4f7f4" w:val="clear"/>
            <w:vAlign w:val="center"/>
          </w:tcPr>
          <w:p w:rsidR="00000000" w:rsidDel="00000000" w:rsidP="00000000" w:rsidRDefault="00000000" w:rsidRPr="00000000" w14:paraId="0000037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€17,067</w:t>
            </w:r>
            <w:r w:rsidDel="00000000" w:rsidR="00000000" w:rsidRPr="00000000">
              <w:rPr>
                <w:rtl w:val="0"/>
              </w:rPr>
            </w:r>
          </w:p>
        </w:tc>
        <w:tc>
          <w:tcPr>
            <w:shd w:fill="f4f7f4" w:val="clear"/>
            <w:vAlign w:val="center"/>
          </w:tcPr>
          <w:p w:rsidR="00000000" w:rsidDel="00000000" w:rsidP="00000000" w:rsidRDefault="00000000" w:rsidRPr="00000000" w14:paraId="0000037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€1,422</w:t>
            </w:r>
            <w:r w:rsidDel="00000000" w:rsidR="00000000" w:rsidRPr="00000000">
              <w:rPr>
                <w:rtl w:val="0"/>
              </w:rPr>
            </w:r>
          </w:p>
        </w:tc>
        <w:tc>
          <w:tcPr>
            <w:shd w:fill="f4f7f4" w:val="clear"/>
            <w:vAlign w:val="center"/>
          </w:tcPr>
          <w:p w:rsidR="00000000" w:rsidDel="00000000" w:rsidP="00000000" w:rsidRDefault="00000000" w:rsidRPr="00000000" w14:paraId="0000037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About +6.8%</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7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40% gross increase</w:t>
            </w:r>
            <w:r w:rsidDel="00000000" w:rsidR="00000000" w:rsidRPr="00000000">
              <w:rPr>
                <w:rtl w:val="0"/>
              </w:rPr>
            </w:r>
          </w:p>
        </w:tc>
        <w:tc>
          <w:tcPr>
            <w:shd w:fill="ffffff" w:val="clear"/>
            <w:vAlign w:val="center"/>
          </w:tcPr>
          <w:p w:rsidR="00000000" w:rsidDel="00000000" w:rsidP="00000000" w:rsidRDefault="00000000" w:rsidRPr="00000000" w14:paraId="0000037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€23,932</w:t>
            </w:r>
            <w:r w:rsidDel="00000000" w:rsidR="00000000" w:rsidRPr="00000000">
              <w:rPr>
                <w:rtl w:val="0"/>
              </w:rPr>
            </w:r>
          </w:p>
        </w:tc>
        <w:tc>
          <w:tcPr>
            <w:shd w:fill="ffffff" w:val="clear"/>
            <w:vAlign w:val="center"/>
          </w:tcPr>
          <w:p w:rsidR="00000000" w:rsidDel="00000000" w:rsidP="00000000" w:rsidRDefault="00000000" w:rsidRPr="00000000" w14:paraId="0000038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19.1% = €4,571</w:t>
            </w:r>
            <w:r w:rsidDel="00000000" w:rsidR="00000000" w:rsidRPr="00000000">
              <w:rPr>
                <w:rtl w:val="0"/>
              </w:rPr>
            </w:r>
          </w:p>
        </w:tc>
        <w:tc>
          <w:tcPr>
            <w:shd w:fill="ffffff" w:val="clear"/>
            <w:vAlign w:val="center"/>
          </w:tcPr>
          <w:p w:rsidR="00000000" w:rsidDel="00000000" w:rsidP="00000000" w:rsidRDefault="00000000" w:rsidRPr="00000000" w14:paraId="0000038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€19,361</w:t>
            </w:r>
            <w:r w:rsidDel="00000000" w:rsidR="00000000" w:rsidRPr="00000000">
              <w:rPr>
                <w:rtl w:val="0"/>
              </w:rPr>
            </w:r>
          </w:p>
        </w:tc>
        <w:tc>
          <w:tcPr>
            <w:shd w:fill="ffffff" w:val="clear"/>
            <w:vAlign w:val="center"/>
          </w:tcPr>
          <w:p w:rsidR="00000000" w:rsidDel="00000000" w:rsidP="00000000" w:rsidRDefault="00000000" w:rsidRPr="00000000" w14:paraId="0000038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€1,613</w:t>
            </w:r>
            <w:r w:rsidDel="00000000" w:rsidR="00000000" w:rsidRPr="00000000">
              <w:rPr>
                <w:rtl w:val="0"/>
              </w:rPr>
            </w:r>
          </w:p>
        </w:tc>
        <w:tc>
          <w:tcPr>
            <w:shd w:fill="ffffff" w:val="clear"/>
            <w:vAlign w:val="center"/>
          </w:tcPr>
          <w:p w:rsidR="00000000" w:rsidDel="00000000" w:rsidP="00000000" w:rsidRDefault="00000000" w:rsidRPr="00000000" w14:paraId="0000038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About +21.1%</w:t>
            </w:r>
            <w:r w:rsidDel="00000000" w:rsidR="00000000" w:rsidRPr="00000000">
              <w:rPr>
                <w:rtl w:val="0"/>
              </w:rPr>
            </w:r>
          </w:p>
        </w:tc>
      </w:tr>
    </w:tbl>
    <w:p w:rsidR="00000000" w:rsidDel="00000000" w:rsidP="00000000" w:rsidRDefault="00000000" w:rsidRPr="00000000" w14:paraId="00000384">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These are not payroll advice. Net pay depends on personal circumstances, social-security contributions, deductions, family situation, regional rules, and the difference between payroll withholding and the final annual IRPF liability. The payroll provider should model representative cases.</w:t>
      </w:r>
      <w:r w:rsidDel="00000000" w:rsidR="00000000" w:rsidRPr="00000000">
        <w:rPr>
          <w:rtl w:val="0"/>
        </w:rPr>
      </w:r>
    </w:p>
    <w:p w:rsidR="00000000" w:rsidDel="00000000" w:rsidP="00000000" w:rsidRDefault="00000000" w:rsidRPr="00000000" w14:paraId="00000385">
      <w:pPr>
        <w:pStyle w:val="Heading2"/>
        <w:spacing w:after="80" w:before="200" w:lineRule="auto"/>
        <w:rPr/>
      </w:pPr>
      <w:bookmarkStart w:id="38" w:name="sec38"/>
      <w:r w:rsidDel="00000000" w:rsidR="00000000" w:rsidRPr="00000000">
        <w:rPr>
          <w:rFonts w:ascii="Calibri" w:cs="Calibri" w:eastAsia="Calibri" w:hAnsi="Calibri"/>
          <w:color w:val="1f3d32"/>
          <w:rtl w:val="0"/>
        </w:rPr>
        <w:t>Appendix D — Benefits to investigate</w:t>
      </w:r>
      <w:r w:rsidDel="00000000" w:rsidR="00000000" w:rsidRPr="00000000">
        <w:rPr>
          <w:rtl w:val="0"/>
        </w:rPr>
      </w:r>
      <w:bookmarkEnd w:id="38"/>
    </w:p>
    <w:p w:rsidR="00000000" w:rsidDel="00000000" w:rsidP="00000000" w:rsidRDefault="00000000" w:rsidRPr="00000000" w14:paraId="0000038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Ask the Spanish payroll adviser which benefits support employees and which tax treatment actually applies. These are lines of enquiry, not tax-free allowances. Do not replace required minimum cash pay with a benefit.</w:t>
      </w:r>
      <w:r w:rsidDel="00000000" w:rsidR="00000000" w:rsidRPr="00000000">
        <w:rPr>
          <w:rtl w:val="0"/>
        </w:rPr>
      </w:r>
    </w:p>
    <w:tbl>
      <w:tblPr>
        <w:tblStyle w:val="Table2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800"/>
        <w:gridCol w:w="7280"/>
        <w:tblGridChange w:id="0">
          <w:tblGrid>
            <w:gridCol w:w="2800"/>
            <w:gridCol w:w="7280"/>
          </w:tblGrid>
        </w:tblGridChange>
      </w:tblGrid>
      <w:tr>
        <w:trPr>
          <w:cantSplit w:val="1"/>
          <w:tblHeader w:val="1"/>
        </w:trPr>
        <w:tc>
          <w:tcPr>
            <w:shd w:fill="1b4d3e" w:val="clear"/>
            <w:vAlign w:val="center"/>
          </w:tcPr>
          <w:p w:rsidR="00000000" w:rsidDel="00000000" w:rsidP="00000000" w:rsidRDefault="00000000" w:rsidRPr="00000000" w14:paraId="00000387">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Possible benefit</w:t>
            </w:r>
            <w:r w:rsidDel="00000000" w:rsidR="00000000" w:rsidRPr="00000000">
              <w:rPr>
                <w:rtl w:val="0"/>
              </w:rPr>
            </w:r>
          </w:p>
        </w:tc>
        <w:tc>
          <w:tcPr>
            <w:shd w:fill="1b4d3e" w:val="clear"/>
            <w:vAlign w:val="center"/>
          </w:tcPr>
          <w:p w:rsidR="00000000" w:rsidDel="00000000" w:rsidP="00000000" w:rsidRDefault="00000000" w:rsidRPr="00000000" w14:paraId="00000388">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Point to verify</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8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Childcare</w:t>
            </w:r>
            <w:r w:rsidDel="00000000" w:rsidR="00000000" w:rsidRPr="00000000">
              <w:rPr>
                <w:rtl w:val="0"/>
              </w:rPr>
            </w:r>
          </w:p>
        </w:tc>
        <w:tc>
          <w:tcPr>
            <w:shd w:fill="ffffff" w:val="clear"/>
            <w:vAlign w:val="center"/>
          </w:tcPr>
          <w:p w:rsidR="00000000" w:rsidDel="00000000" w:rsidP="00000000" w:rsidRDefault="00000000" w:rsidRPr="00000000" w14:paraId="0000038A">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Employer-provided childcare, or payment to an authorised early-childhood provider, may qualify for favourable IRPF treatment if the conditions are met. A cash allowance is not automatically exempt.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8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Public-transport commuting</w:t>
            </w:r>
            <w:r w:rsidDel="00000000" w:rsidR="00000000" w:rsidRPr="00000000">
              <w:rPr>
                <w:rtl w:val="0"/>
              </w:rPr>
            </w:r>
          </w:p>
        </w:tc>
        <w:tc>
          <w:tcPr>
            <w:shd w:fill="f4f7f4" w:val="clear"/>
            <w:vAlign w:val="center"/>
          </w:tcPr>
          <w:p w:rsidR="00000000" w:rsidDel="00000000" w:rsidP="00000000" w:rsidRDefault="00000000" w:rsidRPr="00000000" w14:paraId="0000038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 payment for qualifying public collective transport can be exempt from IRPF up to €1,500 per employee per year, subject to conditions. This is not an exemption for petrol or private-car commuting.</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8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Fuel / private-car commuting</w:t>
            </w:r>
            <w:r w:rsidDel="00000000" w:rsidR="00000000" w:rsidRPr="00000000">
              <w:rPr>
                <w:rtl w:val="0"/>
              </w:rPr>
            </w:r>
          </w:p>
        </w:tc>
        <w:tc>
          <w:tcPr>
            <w:shd w:fill="ffffff" w:val="clear"/>
            <w:vAlign w:val="center"/>
          </w:tcPr>
          <w:p w:rsidR="00000000" w:rsidDel="00000000" w:rsidP="00000000" w:rsidRDefault="00000000" w:rsidRPr="00000000" w14:paraId="0000038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Cash fuel allowances, or reimbursement of ordinary home-to-work car travel, are not automatically tax-free. Do not describe a fuel allowance as tax-efficient without specific advice.</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8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Business travel in a private vehicle</w:t>
            </w:r>
            <w:r w:rsidDel="00000000" w:rsidR="00000000" w:rsidRPr="00000000">
              <w:rPr>
                <w:rtl w:val="0"/>
              </w:rPr>
            </w:r>
          </w:p>
        </w:tc>
        <w:tc>
          <w:tcPr>
            <w:shd w:fill="f4f7f4" w:val="clear"/>
            <w:vAlign w:val="center"/>
          </w:tcPr>
          <w:p w:rsidR="00000000" w:rsidDel="00000000" w:rsidP="00000000" w:rsidRDefault="00000000" w:rsidRPr="00000000" w14:paraId="0000039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For qualifying work journeys away from the usual workplace, the rules allow €0.26/km where the journey is evidenced, plus justified tolls and parking. This is business travel, not ordinary commuting.</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9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Meal vouchers / workplace meals</w:t>
            </w:r>
            <w:r w:rsidDel="00000000" w:rsidR="00000000" w:rsidRPr="00000000">
              <w:rPr>
                <w:rtl w:val="0"/>
              </w:rPr>
            </w:r>
          </w:p>
        </w:tc>
        <w:tc>
          <w:tcPr>
            <w:shd w:fill="ffffff" w:val="clear"/>
            <w:vAlign w:val="center"/>
          </w:tcPr>
          <w:p w:rsidR="00000000" w:rsidDel="00000000" w:rsidP="00000000" w:rsidRDefault="00000000" w:rsidRPr="00000000" w14:paraId="0000039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Qualifying meal vouchers or electronic cards may be exempt up to €11 per working day if the conditions are met.</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9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Health insurance</w:t>
            </w:r>
            <w:r w:rsidDel="00000000" w:rsidR="00000000" w:rsidRPr="00000000">
              <w:rPr>
                <w:rtl w:val="0"/>
              </w:rPr>
            </w:r>
          </w:p>
        </w:tc>
        <w:tc>
          <w:tcPr>
            <w:shd w:fill="f4f7f4" w:val="clear"/>
            <w:vAlign w:val="center"/>
          </w:tcPr>
          <w:p w:rsidR="00000000" w:rsidDel="00000000" w:rsidP="00000000" w:rsidRDefault="00000000" w:rsidRPr="00000000" w14:paraId="00000394">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Employer-paid health insurance can be exempt up to €500 a year for each covered person, or €1,500 for a person with a disability, subject to conditions.</w:t>
            </w:r>
            <w:r w:rsidDel="00000000" w:rsidR="00000000" w:rsidRPr="00000000">
              <w:rPr>
                <w:rtl w:val="0"/>
              </w:rPr>
            </w:r>
          </w:p>
        </w:tc>
      </w:tr>
    </w:tbl>
    <w:p w:rsidR="00000000" w:rsidDel="00000000" w:rsidP="00000000" w:rsidRDefault="00000000" w:rsidRPr="00000000" w14:paraId="00000395">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Ask the adviser for a short written comparison: tax and social-security treatment, employer cost, employee value, and the administration required.</w:t>
      </w:r>
      <w:r w:rsidDel="00000000" w:rsidR="00000000" w:rsidRPr="00000000">
        <w:rPr>
          <w:rtl w:val="0"/>
        </w:rPr>
      </w:r>
    </w:p>
    <w:p w:rsidR="00000000" w:rsidDel="00000000" w:rsidP="00000000" w:rsidRDefault="00000000" w:rsidRPr="00000000" w14:paraId="00000396">
      <w:pPr>
        <w:pStyle w:val="Heading2"/>
        <w:spacing w:after="80" w:before="200" w:lineRule="auto"/>
        <w:rPr/>
      </w:pPr>
      <w:bookmarkStart w:id="39" w:name="sec39"/>
      <w:r w:rsidDel="00000000" w:rsidR="00000000" w:rsidRPr="00000000">
        <w:rPr>
          <w:rFonts w:ascii="Calibri" w:cs="Calibri" w:eastAsia="Calibri" w:hAnsi="Calibri"/>
          <w:color w:val="1f3d32"/>
          <w:rtl w:val="0"/>
        </w:rPr>
        <w:t>Appendix E — Benchmarks</w:t>
      </w:r>
      <w:r w:rsidDel="00000000" w:rsidR="00000000" w:rsidRPr="00000000">
        <w:rPr>
          <w:rtl w:val="0"/>
        </w:rPr>
      </w:r>
      <w:bookmarkEnd w:id="39"/>
    </w:p>
    <w:p w:rsidR="00000000" w:rsidDel="00000000" w:rsidP="00000000" w:rsidRDefault="00000000" w:rsidRPr="00000000" w14:paraId="00000397">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Useful starting points for later validation are the Golf Club Managers’ Association and its club benchmarking resources, current job advertisements in Spain, and the official Spanish collective-agreement register. A published vacancy is a reference point, not a substitute for a local salary survey. Confirm which agreement applies to this club. An agreement written for public-sector sports-service contracts should not be assumed to govern a private golf club.</w:t>
      </w:r>
      <w:r w:rsidDel="00000000" w:rsidR="00000000" w:rsidRPr="00000000">
        <w:rPr>
          <w:rtl w:val="0"/>
        </w:rPr>
      </w:r>
    </w:p>
    <w:tbl>
      <w:tblPr>
        <w:tblStyle w:val="Table2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4200"/>
        <w:gridCol w:w="5880"/>
        <w:tblGridChange w:id="0">
          <w:tblGrid>
            <w:gridCol w:w="4200"/>
            <w:gridCol w:w="5880"/>
          </w:tblGrid>
        </w:tblGridChange>
      </w:tblGrid>
      <w:tr>
        <w:trPr>
          <w:cantSplit w:val="1"/>
          <w:tblHeader w:val="1"/>
        </w:trPr>
        <w:tc>
          <w:tcPr>
            <w:shd w:fill="1b4d3e" w:val="clear"/>
            <w:vAlign w:val="center"/>
          </w:tcPr>
          <w:p w:rsidR="00000000" w:rsidDel="00000000" w:rsidP="00000000" w:rsidRDefault="00000000" w:rsidRPr="00000000" w14:paraId="00000398">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Source</w:t>
            </w:r>
            <w:r w:rsidDel="00000000" w:rsidR="00000000" w:rsidRPr="00000000">
              <w:rPr>
                <w:rtl w:val="0"/>
              </w:rPr>
            </w:r>
          </w:p>
        </w:tc>
        <w:tc>
          <w:tcPr>
            <w:shd w:fill="1b4d3e" w:val="clear"/>
            <w:vAlign w:val="center"/>
          </w:tcPr>
          <w:p w:rsidR="00000000" w:rsidDel="00000000" w:rsidP="00000000" w:rsidRDefault="00000000" w:rsidRPr="00000000" w14:paraId="00000399">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Where</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9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GCMA / Club Benchmarking EMEA</w:t>
            </w:r>
            <w:r w:rsidDel="00000000" w:rsidR="00000000" w:rsidRPr="00000000">
              <w:rPr>
                <w:rtl w:val="0"/>
              </w:rPr>
            </w:r>
          </w:p>
        </w:tc>
        <w:tc>
          <w:tcPr>
            <w:shd w:fill="ffffff" w:val="clear"/>
            <w:vAlign w:val="center"/>
          </w:tcPr>
          <w:p w:rsidR="00000000" w:rsidDel="00000000" w:rsidP="00000000" w:rsidRDefault="00000000" w:rsidRPr="00000000" w14:paraId="0000039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https://www.gcma.org.uk/</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9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UK golf club salary calculator</w:t>
            </w:r>
            <w:r w:rsidDel="00000000" w:rsidR="00000000" w:rsidRPr="00000000">
              <w:rPr>
                <w:rtl w:val="0"/>
              </w:rPr>
            </w:r>
          </w:p>
        </w:tc>
        <w:tc>
          <w:tcPr>
            <w:shd w:fill="f4f7f4" w:val="clear"/>
            <w:vAlign w:val="center"/>
          </w:tcPr>
          <w:p w:rsidR="00000000" w:rsidDel="00000000" w:rsidP="00000000" w:rsidRDefault="00000000" w:rsidRPr="00000000" w14:paraId="0000039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https://golfclubsalaries.org.uk/salary-calculator/</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9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Andalusia collective-agreement register</w:t>
            </w:r>
            <w:r w:rsidDel="00000000" w:rsidR="00000000" w:rsidRPr="00000000">
              <w:rPr>
                <w:rtl w:val="0"/>
              </w:rPr>
            </w:r>
          </w:p>
        </w:tc>
        <w:tc>
          <w:tcPr>
            <w:shd w:fill="ffffff" w:val="clear"/>
            <w:vAlign w:val="center"/>
          </w:tcPr>
          <w:p w:rsidR="00000000" w:rsidDel="00000000" w:rsidP="00000000" w:rsidRDefault="00000000" w:rsidRPr="00000000" w14:paraId="0000039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https://expinterweb.mites.gob.es/regcon/pub/consultaPublicaAndalucia</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A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INE, September 2026 CPI flash estimate (29 September 2026)</w:t>
            </w:r>
            <w:r w:rsidDel="00000000" w:rsidR="00000000" w:rsidRPr="00000000">
              <w:rPr>
                <w:rtl w:val="0"/>
              </w:rPr>
            </w:r>
          </w:p>
        </w:tc>
        <w:tc>
          <w:tcPr>
            <w:shd w:fill="f4f7f4" w:val="clear"/>
            <w:vAlign w:val="center"/>
          </w:tcPr>
          <w:p w:rsidR="00000000" w:rsidDel="00000000" w:rsidP="00000000" w:rsidRDefault="00000000" w:rsidRPr="00000000" w14:paraId="000003A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https://www.ine.es/dyngs/Prensa/en/adIPC0926.htm</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A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Ministry of Finance, SMI and low-income deduction (17 February 2026)</w:t>
            </w:r>
            <w:r w:rsidDel="00000000" w:rsidR="00000000" w:rsidRPr="00000000">
              <w:rPr>
                <w:rtl w:val="0"/>
              </w:rPr>
            </w:r>
          </w:p>
        </w:tc>
        <w:tc>
          <w:tcPr>
            <w:shd w:fill="ffffff" w:val="clear"/>
            <w:vAlign w:val="center"/>
          </w:tcPr>
          <w:p w:rsidR="00000000" w:rsidDel="00000000" w:rsidP="00000000" w:rsidRDefault="00000000" w:rsidRPr="00000000" w14:paraId="000003A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https://www.hacienda.gob.es/es-ES/Prensa/Noticias/Paginas/2026/20260217-NP-CM-SMI-DEDUCCION-2026.aspx</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A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Official State Gazette, Royal Decree 126/2026, 2026 SMI</w:t>
            </w:r>
            <w:r w:rsidDel="00000000" w:rsidR="00000000" w:rsidRPr="00000000">
              <w:rPr>
                <w:rtl w:val="0"/>
              </w:rPr>
            </w:r>
          </w:p>
        </w:tc>
        <w:tc>
          <w:tcPr>
            <w:shd w:fill="f4f7f4" w:val="clear"/>
            <w:vAlign w:val="center"/>
          </w:tcPr>
          <w:p w:rsidR="00000000" w:rsidDel="00000000" w:rsidP="00000000" w:rsidRDefault="00000000" w:rsidRPr="00000000" w14:paraId="000003A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https://boe.es/diario_boe/txt.php?id=BOE-A-2026-3815</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A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Spanish Tax Agency, mileage and travel expenses</w:t>
            </w:r>
            <w:r w:rsidDel="00000000" w:rsidR="00000000" w:rsidRPr="00000000">
              <w:rPr>
                <w:rtl w:val="0"/>
              </w:rPr>
            </w:r>
          </w:p>
        </w:tc>
        <w:tc>
          <w:tcPr>
            <w:shd w:fill="ffffff" w:val="clear"/>
            <w:vAlign w:val="center"/>
          </w:tcPr>
          <w:p w:rsidR="00000000" w:rsidDel="00000000" w:rsidP="00000000" w:rsidRDefault="00000000" w:rsidRPr="00000000" w14:paraId="000003A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https://sede.agenciatributaria.gob.es/Sede/ayuda/manuales-videos-folletos/manuales-practicos/irpf-2025/c03-rendimientos-trabajo/consideracion-fiscal-dietas-asignaciones-gastos-viaje/gastos-locomocion.html</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A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Spanish Tax Agency, exempt benefits in kind</w:t>
            </w:r>
            <w:r w:rsidDel="00000000" w:rsidR="00000000" w:rsidRPr="00000000">
              <w:rPr>
                <w:rtl w:val="0"/>
              </w:rPr>
            </w:r>
          </w:p>
        </w:tc>
        <w:tc>
          <w:tcPr>
            <w:shd w:fill="f4f7f4" w:val="clear"/>
            <w:vAlign w:val="center"/>
          </w:tcPr>
          <w:p w:rsidR="00000000" w:rsidDel="00000000" w:rsidP="00000000" w:rsidRDefault="00000000" w:rsidRPr="00000000" w14:paraId="000003A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https://sede.agenciatributaria.gob.es/Sede/en_gb/ayuda/manuales-videos-folletos/manuales-practicos/irpf-2025/c03-rendimientos-trabajo/rendimientos-trabajo-especie/rendimientos-trabajo-especie-exentos.html</w:t>
            </w:r>
            <w:r w:rsidDel="00000000" w:rsidR="00000000" w:rsidRPr="00000000">
              <w:rPr>
                <w:rtl w:val="0"/>
              </w:rPr>
            </w:r>
          </w:p>
        </w:tc>
      </w:tr>
    </w:tbl>
    <w:p w:rsidR="00000000" w:rsidDel="00000000" w:rsidP="00000000" w:rsidRDefault="00000000" w:rsidRPr="00000000" w14:paraId="000003E3">
      <w:pPr>
        <w:pStyle w:val="Heading1"/>
        <w:spacing w:after="80" w:before="200" w:lineRule="auto"/>
        <w:rPr/>
      </w:pPr>
      <w:bookmarkStart w:id="40" w:name="sec40"/>
      <w:r w:rsidDel="00000000" w:rsidR="00000000" w:rsidRPr="00000000">
        <w:rPr>
          <w:rFonts w:ascii="Calibri" w:cs="Calibri" w:eastAsia="Calibri" w:hAnsi="Calibri"/>
          <w:color w:val="1f3d32"/>
          <w:rtl w:val="0"/>
        </w:rPr>
        <w:t>Document control</w:t>
      </w:r>
      <w:r w:rsidDel="00000000" w:rsidR="00000000" w:rsidRPr="00000000">
        <w:rPr>
          <w:rtl w:val="0"/>
        </w:rPr>
      </w:r>
      <w:bookmarkEnd w:id="40"/>
    </w:p>
    <w:tbl>
      <w:tblPr>
        <w:tblStyle w:val="Table28"/>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400"/>
      </w:tblPr>
      <w:tblGrid>
        <w:gridCol w:w="2800"/>
        <w:gridCol w:w="7280"/>
        <w:tblGridChange w:id="0">
          <w:tblGrid>
            <w:gridCol w:w="2800"/>
            <w:gridCol w:w="7280"/>
          </w:tblGrid>
        </w:tblGridChange>
      </w:tblGrid>
      <w:tr>
        <w:trPr>
          <w:cantSplit w:val="1"/>
          <w:tblHeader w:val="1"/>
        </w:trPr>
        <w:tc>
          <w:tcPr>
            <w:shd w:fill="1b4d3e" w:val="clear"/>
            <w:vAlign w:val="center"/>
          </w:tcPr>
          <w:p w:rsidR="00000000" w:rsidDel="00000000" w:rsidP="00000000" w:rsidRDefault="00000000" w:rsidRPr="00000000" w14:paraId="000003E4">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Item</w:t>
            </w:r>
            <w:r w:rsidDel="00000000" w:rsidR="00000000" w:rsidRPr="00000000">
              <w:rPr>
                <w:rtl w:val="0"/>
              </w:rPr>
            </w:r>
          </w:p>
        </w:tc>
        <w:tc>
          <w:tcPr>
            <w:shd w:fill="1b4d3e" w:val="clear"/>
            <w:vAlign w:val="center"/>
          </w:tcPr>
          <w:p w:rsidR="00000000" w:rsidDel="00000000" w:rsidP="00000000" w:rsidRDefault="00000000" w:rsidRPr="00000000" w14:paraId="000003E5">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Record</w:t>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E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Version</w:t>
            </w:r>
            <w:r w:rsidDel="00000000" w:rsidR="00000000" w:rsidRPr="00000000">
              <w:rPr>
                <w:rtl w:val="0"/>
              </w:rPr>
            </w:r>
          </w:p>
        </w:tc>
        <w:tc>
          <w:tcPr>
            <w:shd w:fill="ffffff" w:val="clear"/>
            <w:vAlign w:val="center"/>
          </w:tcPr>
          <w:p w:rsidR="00000000" w:rsidDel="00000000" w:rsidP="00000000" w:rsidRDefault="00000000" w:rsidRPr="00000000" w14:paraId="000003E7">
            <w:pPr>
              <w:spacing w:after="20" w:before="20" w:line="252.00000000000003" w:lineRule="auto"/>
              <w:rPr/>
            </w:pPr>
            <w:r w:rsidDel="00000000" w:rsidR="00000000" w:rsidRPr="00000000">
              <w:rPr>
                <w:sz w:val="18"/>
                <w:szCs w:val="18"/>
                <w:rtl w:val="0"/>
              </w:rPr>
              <w:t>3 — project plan. Clickable contents added, headings standardised, and duplicate passages removed, 20 October 2026.</w:t>
            </w:r>
            <w:r w:rsidDel="00000000" w:rsidR="00000000" w:rsidRPr="00000000">
              <w:rPr>
                <w:rFonts w:ascii="Calibri" w:cs="Calibri" w:eastAsia="Calibri" w:hAnsi="Calibri"/>
                <w:b w:val="0"/>
                <w:bCs w:val="0"/>
                <w:i w:val="0"/>
                <w:iCs w:val="0"/>
                <w:color w:val="1a1a1a"/>
                <w:sz w:val="18"/>
                <w:szCs w:val="18"/>
                <w:rtl w:val="0"/>
              </w:rPr>
            </w:r>
            <w:r w:rsidDel="00000000" w:rsidR="00000000" w:rsidRPr="00000000">
              <w:rPr>
                <w:sz w:val="18"/>
                <w:szCs w:val="18"/>
                <w:rtl w:val="0"/>
              </w:rPr>
            </w:r>
            <w:r w:rsidDel="00000000" w:rsidR="00000000" w:rsidRPr="00000000">
              <w:rPr>
                <w:rFonts w:ascii="Calibri" w:cs="Calibri" w:eastAsia="Calibri" w:hAnsi="Calibri"/>
                <w:b w:val="0"/>
                <w:bCs w:val="0"/>
                <w:i w:val="0"/>
                <w:iCs w:val="0"/>
                <w:color w:val="1a1a1a"/>
                <w:sz w:val="18"/>
                <w:szCs w:val="18"/>
                <w:rtl w:val="0"/>
              </w:rPr>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E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Supersedes</w:t>
            </w:r>
            <w:r w:rsidDel="00000000" w:rsidR="00000000" w:rsidRPr="00000000">
              <w:rPr>
                <w:rtl w:val="0"/>
              </w:rPr>
            </w:r>
          </w:p>
        </w:tc>
        <w:tc>
          <w:tcPr>
            <w:shd w:fill="f4f7f4" w:val="clear"/>
            <w:vAlign w:val="center"/>
          </w:tcPr>
          <w:p w:rsidR="00000000" w:rsidDel="00000000" w:rsidP="00000000" w:rsidRDefault="00000000" w:rsidRPr="00000000" w14:paraId="000003E9">
            <w:pPr>
              <w:spacing w:after="20" w:before="20" w:line="252.00000000000003" w:lineRule="auto"/>
              <w:rPr/>
            </w:pPr>
            <w:r w:rsidDel="00000000" w:rsidR="00000000" w:rsidRPr="00000000">
              <w:rPr>
                <w:sz w:val="18"/>
                <w:szCs w:val="18"/>
                <w:rtl w:val="0"/>
              </w:rPr>
              <w:t>Version 2  — project plan, restructured 16 October 2026. BG recorded that restructure on 17 October 2026.</w:t>
              <w:br/>
              <w:t>Version 1, baseline proposal and current-state assessment, 12 October 2026, with the 2027 salary-review section added 13 October 2026.</w:t>
            </w:r>
            <w:r w:rsidDel="00000000" w:rsidR="00000000" w:rsidRPr="00000000">
              <w:rPr>
                <w:rFonts w:ascii="Calibri" w:cs="Calibri" w:eastAsia="Calibri" w:hAnsi="Calibri"/>
                <w:b w:val="0"/>
                <w:bCs w:val="0"/>
                <w:i w:val="0"/>
                <w:iCs w:val="0"/>
                <w:color w:val="1a1a1a"/>
                <w:sz w:val="18"/>
                <w:szCs w:val="18"/>
                <w:rtl w:val="0"/>
              </w:rPr>
            </w:r>
            <w:r w:rsidDel="00000000" w:rsidR="00000000" w:rsidRPr="00000000">
              <w:rPr>
                <w:rtl w:val="0"/>
              </w:rPr>
            </w:r>
          </w:p>
        </w:tc>
      </w:tr>
      <w:tr>
        <w:trPr>
          <w:cantSplit w:val="1"/>
          <w:tblHeader w:val="0"/>
        </w:trPr>
        <w:tc>
          <w:tcPr>
            <w:shd w:fill="ffffff" w:val="clear"/>
            <w:vAlign w:val="center"/>
          </w:tcPr>
          <w:p w:rsidR="00000000" w:rsidDel="00000000" w:rsidP="00000000" w:rsidRDefault="00000000" w:rsidRPr="00000000" w14:paraId="000003E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Status</w:t>
            </w:r>
            <w:r w:rsidDel="00000000" w:rsidR="00000000" w:rsidRPr="00000000">
              <w:rPr>
                <w:rtl w:val="0"/>
              </w:rPr>
            </w:r>
          </w:p>
        </w:tc>
        <w:tc>
          <w:tcPr>
            <w:shd w:fill="ffffff" w:val="clear"/>
            <w:vAlign w:val="center"/>
          </w:tcPr>
          <w:p w:rsidR="00000000" w:rsidDel="00000000" w:rsidP="00000000" w:rsidRDefault="00000000" w:rsidRPr="00000000" w14:paraId="000003E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Working document. Not an approved staffing or pay policy.</w:t>
            </w:r>
            <w:r w:rsidDel="00000000" w:rsidR="00000000" w:rsidRPr="00000000">
              <w:rPr>
                <w:rtl w:val="0"/>
              </w:rPr>
            </w:r>
          </w:p>
        </w:tc>
      </w:tr>
      <w:tr>
        <w:trPr>
          <w:cantSplit w:val="1"/>
          <w:tblHeader w:val="0"/>
        </w:trPr>
        <w:tc>
          <w:tcPr>
            <w:shd w:fill="f4f7f4" w:val="clear"/>
            <w:vAlign w:val="center"/>
          </w:tcPr>
          <w:p w:rsidR="00000000" w:rsidDel="00000000" w:rsidP="00000000" w:rsidRDefault="00000000" w:rsidRPr="00000000" w14:paraId="000003E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Next structural review</w:t>
            </w:r>
            <w:r w:rsidDel="00000000" w:rsidR="00000000" w:rsidRPr="00000000">
              <w:rPr>
                <w:rtl w:val="0"/>
              </w:rPr>
            </w:r>
          </w:p>
        </w:tc>
        <w:tc>
          <w:tcPr>
            <w:shd w:fill="f4f7f4" w:val="clear"/>
            <w:vAlign w:val="center"/>
          </w:tcPr>
          <w:p w:rsidR="00000000" w:rsidDel="00000000" w:rsidP="00000000" w:rsidRDefault="00000000" w:rsidRPr="00000000" w14:paraId="000003E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After CG completes Part 1 (1 November 2026) and RL completes the migration plan in Part 4 (30 November 2026).</w:t>
            </w:r>
            <w:r w:rsidDel="00000000" w:rsidR="00000000" w:rsidRPr="00000000">
              <w:rPr>
                <w:rtl w:val="0"/>
              </w:rPr>
            </w:r>
          </w:p>
        </w:tc>
      </w:tr>
    </w:tbl>
    <w:sectPr>
      <w:headerReference r:id="rId7" w:type="default"/>
      <w:footerReference r:id="rId8" w:type="default"/>
      <w:pgSz w:h="16838" w:w="11906" w:orient="portrait"/>
      <w:pgMar w:bottom="907" w:top="907" w:left="907" w:right="907" w:header="340"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b7c72"/>
        <w:sz w:val="16"/>
        <w:szCs w:val="16"/>
        <w:u w:val="none"/>
        <w:shd w:fill="auto" w:val="clear"/>
        <w:vertAlign w:val="baseline"/>
        <w:rtl w:val="0"/>
      </w:rPr>
      <w:t xml:space="preserve">El Paraiso  ·  Staffing, organisation and remuneration framework  ·  Version 3  ·  20 October 2026  ·  Page </w:t>
    </w:r>
    <w:r w:rsidDel="00000000" w:rsidR="00000000" w:rsidRPr="00000000">
      <w:rPr>
        <w:rFonts w:ascii="Calibri" w:cs="Calibri" w:eastAsia="Calibri" w:hAnsi="Calibri"/>
        <w:b w:val="0"/>
        <w:bCs w:val="0"/>
        <w:i w:val="0"/>
        <w:iCs w:val="0"/>
        <w:smallCaps w:val="0"/>
        <w:strike w:val="0"/>
        <w:color w:val="6b7c72"/>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6b7c72"/>
        <w:sz w:val="16"/>
        <w:szCs w:val="16"/>
        <w:u w:val="none"/>
        <w:shd w:fill="auto" w:val="clear"/>
        <w:vertAlign w:val="baseline"/>
        <w:rtl w:val="0"/>
      </w:rPr>
      <w:t xml:space="preserve">Working document  ·  not an approved staffing or pay policy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2"/>
        <w:szCs w:val="22"/>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b4d3e"/>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b4d3e"/>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1b4d3e"/>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8">
    <w:basedOn w:val="TableNormal"/>
    <w:pPr>
      <w:spacing w:after="0" w:line="240" w:lineRule="auto"/>
    </w:pPr>
    <w:tblPr>
      <w:tblStyleRowBandSize w:val="1"/>
      <w:tblStyleColBandSize w:val="1"/>
      <w:tblCellMar>
        <w:top w:w="70.0" w:type="dxa"/>
        <w:left w:w="70.0" w:type="dxa"/>
        <w:bottom w:w="70.0" w:type="dxa"/>
        <w:right w:w="70.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8">
    <w:basedOn w:val="TableNormal"/>
    <w:pPr>
      <w:spacing w:after="0" w:line="240" w:lineRule="auto"/>
    </w:pPr>
    <w:tblPr>
      <w:tblStyleRowBandSize w:val="1"/>
      <w:tblStyleColBandSize w:val="1"/>
      <w:tblCellMar>
        <w:top w:w="70.0" w:type="dxa"/>
        <w:left w:w="70.0" w:type="dxa"/>
        <w:bottom w:w="7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WIQdFAq/hm1kSedzmNnevL5wSQ==">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